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6DD2" w14:textId="77777777" w:rsidR="00790854" w:rsidRPr="00E3539C" w:rsidRDefault="00790854" w:rsidP="00790854">
      <w:pPr>
        <w:pStyle w:val="Tekstpodstawowy2"/>
        <w:jc w:val="left"/>
        <w:rPr>
          <w:rFonts w:ascii="Arial Narrow" w:hAnsi="Arial Narrow" w:cs="Calibri"/>
          <w:color w:val="000000"/>
          <w:sz w:val="24"/>
        </w:rPr>
      </w:pPr>
      <w:r w:rsidRPr="00E3539C">
        <w:rPr>
          <w:rFonts w:ascii="Arial Narrow" w:hAnsi="Arial Narrow" w:cs="Calibri"/>
          <w:color w:val="000000"/>
          <w:sz w:val="24"/>
        </w:rPr>
        <w:t>Załącznik nr 9 do SWZ</w:t>
      </w:r>
    </w:p>
    <w:p w14:paraId="33B4F88B" w14:textId="77777777" w:rsidR="00790854" w:rsidRPr="00E3539C" w:rsidRDefault="00790854" w:rsidP="00790854">
      <w:pPr>
        <w:pStyle w:val="Tekstpodstawowy2"/>
        <w:rPr>
          <w:rFonts w:ascii="Arial Narrow" w:hAnsi="Arial Narrow"/>
          <w:color w:val="000000"/>
          <w:sz w:val="24"/>
        </w:rPr>
      </w:pPr>
      <w:r w:rsidRPr="00E3539C">
        <w:rPr>
          <w:rFonts w:ascii="Arial Narrow" w:hAnsi="Arial Narrow" w:cs="Calibri"/>
          <w:color w:val="000000"/>
          <w:sz w:val="24"/>
        </w:rPr>
        <w:t xml:space="preserve">Umowa nr ……. </w:t>
      </w:r>
    </w:p>
    <w:p w14:paraId="40AFAB83" w14:textId="77777777" w:rsidR="00790854" w:rsidRPr="00E3539C" w:rsidRDefault="00790854" w:rsidP="00790854">
      <w:pPr>
        <w:jc w:val="center"/>
        <w:rPr>
          <w:rFonts w:ascii="Arial Narrow" w:hAnsi="Arial Narrow" w:cs="Calibri"/>
          <w:b/>
          <w:bCs/>
          <w:color w:val="000000"/>
        </w:rPr>
      </w:pPr>
    </w:p>
    <w:p w14:paraId="2E539137" w14:textId="77777777" w:rsidR="00790854" w:rsidRPr="00E3539C" w:rsidRDefault="00790854" w:rsidP="00790854">
      <w:pPr>
        <w:rPr>
          <w:rFonts w:ascii="Arial Narrow" w:hAnsi="Arial Narrow" w:cs="Calibri"/>
          <w:b/>
          <w:bCs/>
          <w:color w:val="000000"/>
        </w:rPr>
      </w:pPr>
    </w:p>
    <w:p w14:paraId="56F6AF8A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zawarta w dniu ……….. roku w Toruniu pomiędzy: Muzeum Okręgowym w Toruniu, ul. Rynek Staromiejski 1, 87-100 Toruń, wpisanym do rejestru instytucji kultury prowadzonym przez Prezydenta Miasta Torunia pod numerem 05/99, reprezentowanym przez:</w:t>
      </w:r>
    </w:p>
    <w:p w14:paraId="50B922B0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p.o. Dyrektora Aleksandrę Mierzejewską </w:t>
      </w:r>
    </w:p>
    <w:p w14:paraId="6974A6CE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przy kontrasygnacie Głównego Księgowego Mariusza Ruszkiewicza</w:t>
      </w:r>
    </w:p>
    <w:p w14:paraId="3B302A1E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NIP: 956-00-11-771, REGON: 871243679</w:t>
      </w:r>
    </w:p>
    <w:p w14:paraId="41CC8F59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zwanym dalej  </w:t>
      </w:r>
      <w:r w:rsidRPr="00E3539C">
        <w:rPr>
          <w:rFonts w:ascii="Arial Narrow" w:hAnsi="Arial Narrow" w:cs="Calibri"/>
          <w:b/>
          <w:color w:val="000000"/>
        </w:rPr>
        <w:t>Zamawiającym</w:t>
      </w:r>
      <w:r w:rsidRPr="00E3539C">
        <w:rPr>
          <w:rFonts w:ascii="Arial Narrow" w:hAnsi="Arial Narrow" w:cs="Calibri"/>
          <w:color w:val="000000"/>
        </w:rPr>
        <w:t xml:space="preserve">, </w:t>
      </w:r>
    </w:p>
    <w:p w14:paraId="5FA429FD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a,</w:t>
      </w:r>
    </w:p>
    <w:p w14:paraId="37EBB4E3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14:paraId="68874A78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Wpisanym do ………………………………………………, reprezentowanym przez ………………………………..</w:t>
      </w:r>
    </w:p>
    <w:p w14:paraId="2940CDEA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NIP: ………………………………………, REGON: ……………………………………..</w:t>
      </w:r>
    </w:p>
    <w:p w14:paraId="36284833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zwanym dalej </w:t>
      </w:r>
      <w:r w:rsidRPr="00E3539C">
        <w:rPr>
          <w:rFonts w:ascii="Arial Narrow" w:hAnsi="Arial Narrow" w:cs="Calibri"/>
          <w:b/>
          <w:color w:val="000000"/>
        </w:rPr>
        <w:t>Wykonawcą.</w:t>
      </w:r>
    </w:p>
    <w:p w14:paraId="42669D3A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75AA8598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ab/>
        <w:t xml:space="preserve">Niniejsza umowa jest konsekwencją zamówienia publicznego realizowanego na podstawie ustawy </w:t>
      </w:r>
      <w:r w:rsidRPr="00E3539C">
        <w:rPr>
          <w:rFonts w:ascii="Arial Narrow" w:hAnsi="Arial Narrow"/>
        </w:rPr>
        <w:t>z dnia 11 września 2019 r Prawo Zamówień Publicznych</w:t>
      </w:r>
      <w:r w:rsidRPr="00E3539C">
        <w:rPr>
          <w:rFonts w:ascii="Arial Narrow" w:hAnsi="Arial Narrow" w:cs="Calibri"/>
          <w:color w:val="000000"/>
        </w:rPr>
        <w:t xml:space="preserve"> oraz następstwem wyboru przez Zamawiającego oferty postępowaniu ofertowym na podstawie </w:t>
      </w:r>
      <w:r w:rsidRPr="00E3539C">
        <w:rPr>
          <w:rFonts w:ascii="Arial Narrow" w:hAnsi="Arial Narrow"/>
        </w:rPr>
        <w:t>z art. 275 pkt. 1 w związku z art. 359 pkt. 2</w:t>
      </w:r>
      <w:r w:rsidRPr="00E3539C">
        <w:rPr>
          <w:rFonts w:ascii="Arial Narrow" w:hAnsi="Arial Narrow" w:cs="Calibri"/>
          <w:color w:val="000000"/>
        </w:rPr>
        <w:t xml:space="preserve"> ustawy Prawo Zamówień Publicznych.</w:t>
      </w:r>
    </w:p>
    <w:p w14:paraId="29D41C05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4943B2C6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Strony ustalają, że przedstawiony w ofercie zakres dostawy Wykonawca będzie wykonywał samodzielnie.</w:t>
      </w:r>
    </w:p>
    <w:p w14:paraId="452E304B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17FF8956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1</w:t>
      </w:r>
    </w:p>
    <w:p w14:paraId="414464C9" w14:textId="77777777" w:rsidR="00790854" w:rsidRPr="00E3539C" w:rsidRDefault="00790854" w:rsidP="007908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zleca, a </w:t>
      </w: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przyjmuje do wykonania usługę na podstawie koncesji ………………………………………………………….., polegającą na ochronie obiektów użytkowych przez </w:t>
      </w:r>
      <w:r w:rsidRPr="00E3539C">
        <w:rPr>
          <w:rFonts w:ascii="Arial Narrow" w:hAnsi="Arial Narrow" w:cs="Calibri"/>
          <w:b/>
          <w:color w:val="000000"/>
        </w:rPr>
        <w:t>Wykonawcę</w:t>
      </w:r>
      <w:r w:rsidRPr="00E3539C">
        <w:rPr>
          <w:rFonts w:ascii="Arial Narrow" w:hAnsi="Arial Narrow" w:cs="Calibri"/>
          <w:color w:val="000000"/>
        </w:rPr>
        <w:t xml:space="preserve"> położonych w Toruniu:</w:t>
      </w:r>
    </w:p>
    <w:p w14:paraId="77DB43DD" w14:textId="77777777" w:rsidR="00790854" w:rsidRPr="00E3539C" w:rsidRDefault="00790854" w:rsidP="00790854">
      <w:pPr>
        <w:pStyle w:val="Akapitzlist"/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Rynek Staromiejski 1 87-100 Toruń, Ratusz Staromiejski,</w:t>
      </w:r>
    </w:p>
    <w:p w14:paraId="31C7751D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Rynek Staromiejski 35 87-100 Toruń, Muzeum Sztuki Dalekiego  Wschodu w Kamienicy pod Gwiazdą,</w:t>
      </w:r>
    </w:p>
    <w:p w14:paraId="4BE4AEE1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Kompleks budynków przy ul. Łaziennej 16, ul. Ciasnej 4/6/8 87-100 Toruń, Muzeum Historii Torunia w Domu </w:t>
      </w:r>
      <w:proofErr w:type="spellStart"/>
      <w:r w:rsidRPr="00E3539C">
        <w:rPr>
          <w:rFonts w:ascii="Arial Narrow" w:hAnsi="Arial Narrow" w:cs="Calibri"/>
          <w:color w:val="000000"/>
        </w:rPr>
        <w:t>Eskenów</w:t>
      </w:r>
      <w:proofErr w:type="spellEnd"/>
      <w:r w:rsidRPr="00E3539C">
        <w:rPr>
          <w:rFonts w:ascii="Arial Narrow" w:hAnsi="Arial Narrow" w:cs="Calibri"/>
          <w:color w:val="000000"/>
        </w:rPr>
        <w:t>,</w:t>
      </w:r>
    </w:p>
    <w:p w14:paraId="1F15C34F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Kompleks budynków przy ul. Kopernika 15 i 17 87-100 Toruń, Dom Mikołaja Kopernika,</w:t>
      </w:r>
    </w:p>
    <w:p w14:paraId="20F271D0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Kompleks budynków przy ul. ul. Franciszkańskiej 9 i 11 87-100 Toruń, Muzeum Podróżników,</w:t>
      </w:r>
    </w:p>
    <w:p w14:paraId="1004F050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Kompleks przy ul. Strumykowej 4, Małe </w:t>
      </w:r>
      <w:proofErr w:type="spellStart"/>
      <w:r w:rsidRPr="00E3539C">
        <w:rPr>
          <w:rFonts w:ascii="Arial Narrow" w:hAnsi="Arial Narrow" w:cs="Calibri"/>
          <w:color w:val="000000"/>
        </w:rPr>
        <w:t>Garbary</w:t>
      </w:r>
      <w:proofErr w:type="spellEnd"/>
      <w:r w:rsidRPr="00E3539C">
        <w:rPr>
          <w:rFonts w:ascii="Arial Narrow" w:hAnsi="Arial Narrow" w:cs="Calibri"/>
          <w:color w:val="000000"/>
        </w:rPr>
        <w:t xml:space="preserve"> 5 87-100 Toruń, Muzeum Toruńskiego Piernika ,</w:t>
      </w:r>
    </w:p>
    <w:p w14:paraId="2883E5EF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Budynek przy ul. Jakuba 20a.,</w:t>
      </w:r>
    </w:p>
    <w:p w14:paraId="6718D67E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</w:rPr>
        <w:t>Budynek wraz z przylegającym terenem przy ul. Gen. Sikorskiego 23 87-100 Toruń, Muzeum Twierdzy Toruń</w:t>
      </w:r>
    </w:p>
    <w:p w14:paraId="3EE9835B" w14:textId="77777777" w:rsidR="00790854" w:rsidRPr="00E3539C" w:rsidRDefault="00790854" w:rsidP="007908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Wykonawca zobowiązuje się do wykonania przedmiotu niniejszej umowy zgodnie z zapisami w niniejszej umowie, w Ogłoszeniu o zamówieniu wraz z załącznikami (załącznik nr 1 do niniejszej umowy), złożonej ofercie (załącznik nr 2 do niniejszej umowy) oraz obowiązującymi przepisami dotyczącymi przedmiotu umowy.</w:t>
      </w:r>
    </w:p>
    <w:p w14:paraId="1F60FCE6" w14:textId="77777777" w:rsidR="00790854" w:rsidRPr="00E3539C" w:rsidRDefault="00790854" w:rsidP="00790854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 xml:space="preserve">Wykonawca zobowiązuje się do posiadania aktualnej koncesji, w zakresie niezbędnym do wykonania umowy w trakcie trwania umowy. </w:t>
      </w:r>
    </w:p>
    <w:p w14:paraId="66D2B7ED" w14:textId="77777777" w:rsidR="00790854" w:rsidRPr="00E3539C" w:rsidRDefault="00790854" w:rsidP="00790854">
      <w:pPr>
        <w:numPr>
          <w:ilvl w:val="0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Integralną część niniejszej umowy stanowią:</w:t>
      </w:r>
    </w:p>
    <w:p w14:paraId="3CE6FE07" w14:textId="77777777" w:rsidR="00790854" w:rsidRPr="00E3539C" w:rsidRDefault="00790854" w:rsidP="00790854">
      <w:pPr>
        <w:pStyle w:val="Akapitzlist"/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lastRenderedPageBreak/>
        <w:t>Ogłoszenie o zamówieniu z załącznikami,</w:t>
      </w:r>
    </w:p>
    <w:p w14:paraId="04AC20D9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oferta Wykonawcy.</w:t>
      </w:r>
    </w:p>
    <w:p w14:paraId="5A74D130" w14:textId="77777777" w:rsidR="00790854" w:rsidRPr="00E3539C" w:rsidRDefault="00790854" w:rsidP="00790854">
      <w:pPr>
        <w:numPr>
          <w:ilvl w:val="0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Zamawiający ustala następującą hierarchię ważności dokumentów przy rozstrzyganiu jakichkolwiek rozbieżności przy realizacji umowy:</w:t>
      </w:r>
    </w:p>
    <w:p w14:paraId="4E8A0CA8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Umowa,</w:t>
      </w:r>
    </w:p>
    <w:p w14:paraId="21146A4A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Ogłoszenia o zamówieniu wraz z załącznikami,</w:t>
      </w:r>
    </w:p>
    <w:p w14:paraId="273E69E2" w14:textId="77777777" w:rsidR="00790854" w:rsidRPr="00E3539C" w:rsidRDefault="00790854" w:rsidP="00790854">
      <w:pPr>
        <w:numPr>
          <w:ilvl w:val="1"/>
          <w:numId w:val="1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oferta Wykonawcy,</w:t>
      </w:r>
    </w:p>
    <w:p w14:paraId="2070C424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21216608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</w:t>
      </w:r>
    </w:p>
    <w:p w14:paraId="1954094A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Konsorcjum</w:t>
      </w:r>
    </w:p>
    <w:p w14:paraId="47F52131" w14:textId="77777777" w:rsidR="00790854" w:rsidRPr="00E3539C" w:rsidRDefault="00790854" w:rsidP="00790854">
      <w:pPr>
        <w:numPr>
          <w:ilvl w:val="0"/>
          <w:numId w:val="2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Partnerzy konsorcjum odpowiadają solidarnie, niepodzielnie i wspólnie za wykonanie przedmiotu umowy.</w:t>
      </w:r>
    </w:p>
    <w:p w14:paraId="22072F51" w14:textId="77777777" w:rsidR="00790854" w:rsidRPr="00E3539C" w:rsidRDefault="00790854" w:rsidP="00790854">
      <w:pPr>
        <w:numPr>
          <w:ilvl w:val="0"/>
          <w:numId w:val="2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Uczestnicy konsorcjum ponoszą solidarną odpowiedzialność za niewykonanie lub nienależyte wykonanie przedmiotu niniejszej umowy. </w:t>
      </w:r>
    </w:p>
    <w:p w14:paraId="08AEFA17" w14:textId="77777777" w:rsidR="00790854" w:rsidRPr="00E3539C" w:rsidRDefault="00790854" w:rsidP="00790854">
      <w:pPr>
        <w:numPr>
          <w:ilvl w:val="0"/>
          <w:numId w:val="2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Partnerem odpowiedzialnym, stosownie do umowy konsorcjum z dnia ...................... r. i pełnomocnikiem upoważnionym do reprezentowania partnerów konsorcjum wobec Zamawiającego – działającym w imieniu i na rzecz dowolnego bądź wszystkich partnerów konsorcjum oraz do prowadzenia całokształtu spraw związanych z realizacją niniejszej umowy jest  ........................................................................................................</w:t>
      </w:r>
    </w:p>
    <w:p w14:paraId="3BBCF8A8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5B9C16A0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3</w:t>
      </w:r>
    </w:p>
    <w:p w14:paraId="0E1CF0EA" w14:textId="77777777" w:rsidR="00790854" w:rsidRPr="00E3539C" w:rsidRDefault="00790854" w:rsidP="00790854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Ochrona, o której mowa w § 1 wykonywana będzie w następujący sposób: </w:t>
      </w:r>
    </w:p>
    <w:p w14:paraId="0752ECFF" w14:textId="77777777" w:rsidR="00790854" w:rsidRPr="00E3539C" w:rsidRDefault="00790854" w:rsidP="00790854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posterunek nr 1 - stały, dwuosobowy, 24 godzinny, w Centrum Ochrony Muzeum (COM) w Ratuszu Staromiejskim (Rynek Staromiejski 1, 87-100 Toruń),</w:t>
      </w:r>
    </w:p>
    <w:p w14:paraId="135A97A8" w14:textId="77777777" w:rsidR="00790854" w:rsidRPr="00E3539C" w:rsidRDefault="00790854" w:rsidP="00790854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 xml:space="preserve">posterunek nr 2 – jednoosobowy, we wszystkie dni tygodnia za wyjątkiem dni w które oddziały MOT są zamknięte dla zwiedzających, na Wieży Ratuszowej (Rynek Staromiejski 1, 87-100 Toruń) w godzinach: </w:t>
      </w:r>
    </w:p>
    <w:p w14:paraId="1578B12B" w14:textId="77777777" w:rsidR="00790854" w:rsidRPr="00E3539C" w:rsidRDefault="00790854" w:rsidP="00790854">
      <w:pPr>
        <w:pStyle w:val="Akapitzlist"/>
        <w:numPr>
          <w:ilvl w:val="0"/>
          <w:numId w:val="45"/>
        </w:numPr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wrzesień</w:t>
      </w:r>
      <w:r w:rsidRPr="00E3539C">
        <w:rPr>
          <w:rFonts w:ascii="Arial Narrow" w:hAnsi="Arial Narrow" w:cs="Calibri"/>
        </w:rPr>
        <w:tab/>
      </w:r>
      <w:r w:rsidRPr="00E3539C">
        <w:rPr>
          <w:rFonts w:ascii="Arial Narrow" w:hAnsi="Arial Narrow" w:cs="Calibri"/>
        </w:rPr>
        <w:tab/>
      </w:r>
      <w:r w:rsidRPr="00E3539C">
        <w:rPr>
          <w:rFonts w:ascii="Arial Narrow" w:hAnsi="Arial Narrow" w:cs="Calibri"/>
        </w:rPr>
        <w:tab/>
        <w:t>w godz. 9.45-20.15, 10,5 godz. dziennie</w:t>
      </w:r>
    </w:p>
    <w:p w14:paraId="52318DBF" w14:textId="77777777" w:rsidR="00790854" w:rsidRPr="00E3539C" w:rsidRDefault="00790854" w:rsidP="00790854">
      <w:pPr>
        <w:pStyle w:val="Akapitzlist"/>
        <w:numPr>
          <w:ilvl w:val="0"/>
          <w:numId w:val="45"/>
        </w:numPr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październik</w:t>
      </w:r>
      <w:r w:rsidRPr="00E3539C">
        <w:rPr>
          <w:rFonts w:ascii="Arial Narrow" w:hAnsi="Arial Narrow" w:cs="Calibri"/>
        </w:rPr>
        <w:tab/>
      </w:r>
      <w:r w:rsidRPr="00E3539C">
        <w:rPr>
          <w:rFonts w:ascii="Arial Narrow" w:hAnsi="Arial Narrow" w:cs="Calibri"/>
        </w:rPr>
        <w:tab/>
        <w:t>w godz. 9.45-18.15, 8,5 godz. dziennie</w:t>
      </w:r>
    </w:p>
    <w:p w14:paraId="5217AB08" w14:textId="77777777" w:rsidR="00790854" w:rsidRPr="00E3539C" w:rsidRDefault="00790854" w:rsidP="00790854">
      <w:pPr>
        <w:pStyle w:val="Akapitzlist"/>
        <w:numPr>
          <w:ilvl w:val="0"/>
          <w:numId w:val="45"/>
        </w:numPr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listopad – marzec</w:t>
      </w:r>
      <w:r w:rsidRPr="00E3539C">
        <w:rPr>
          <w:rFonts w:ascii="Arial Narrow" w:hAnsi="Arial Narrow" w:cs="Calibri"/>
        </w:rPr>
        <w:tab/>
      </w:r>
      <w:r w:rsidRPr="00E3539C">
        <w:rPr>
          <w:rFonts w:ascii="Arial Narrow" w:hAnsi="Arial Narrow" w:cs="Calibri"/>
        </w:rPr>
        <w:tab/>
        <w:t>w godz. 9.45-16.15, 6,5 godz. dziennie</w:t>
      </w:r>
    </w:p>
    <w:p w14:paraId="71093928" w14:textId="77777777" w:rsidR="00790854" w:rsidRPr="00E3539C" w:rsidRDefault="00790854" w:rsidP="00790854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posterunek nr 3 – jednoosobowy, od wtorku do niedzieli, za wyjątkiem dni w które oddziały MOT są zamknięte dla zwiedzających, w Muzeum Twierdzy Toruń (ul. Gen. Sikorskiego 23, 87-100 Toruń)</w:t>
      </w:r>
    </w:p>
    <w:p w14:paraId="09E298EA" w14:textId="77777777" w:rsidR="00790854" w:rsidRPr="00E3539C" w:rsidRDefault="00790854" w:rsidP="00790854">
      <w:pPr>
        <w:pStyle w:val="Akapitzlist"/>
        <w:numPr>
          <w:ilvl w:val="0"/>
          <w:numId w:val="46"/>
        </w:numPr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wrzesień</w:t>
      </w:r>
      <w:r w:rsidRPr="00E3539C">
        <w:rPr>
          <w:rFonts w:ascii="Arial Narrow" w:hAnsi="Arial Narrow" w:cs="Calibri"/>
        </w:rPr>
        <w:tab/>
      </w:r>
      <w:r w:rsidRPr="00E3539C">
        <w:rPr>
          <w:rFonts w:ascii="Arial Narrow" w:hAnsi="Arial Narrow" w:cs="Calibri"/>
        </w:rPr>
        <w:tab/>
      </w:r>
      <w:r w:rsidRPr="00E3539C">
        <w:rPr>
          <w:rFonts w:ascii="Arial Narrow" w:hAnsi="Arial Narrow" w:cs="Calibri"/>
        </w:rPr>
        <w:tab/>
        <w:t xml:space="preserve">w godz. 8.00-18.30, 10,5 godz. dziennie </w:t>
      </w:r>
    </w:p>
    <w:p w14:paraId="5510F357" w14:textId="77777777" w:rsidR="00790854" w:rsidRPr="00E3539C" w:rsidRDefault="00790854" w:rsidP="00790854">
      <w:pPr>
        <w:pStyle w:val="Akapitzlist"/>
        <w:ind w:left="1987"/>
        <w:jc w:val="both"/>
        <w:rPr>
          <w:rFonts w:ascii="Arial Narrow" w:hAnsi="Arial Narrow" w:cs="Calibri"/>
        </w:rPr>
      </w:pPr>
      <w:r w:rsidRPr="00E3539C">
        <w:rPr>
          <w:rFonts w:ascii="Arial Narrow" w:hAnsi="Arial Narrow" w:cs="Calibri"/>
        </w:rPr>
        <w:t>październik – marzec</w:t>
      </w:r>
      <w:r w:rsidRPr="00E3539C">
        <w:rPr>
          <w:rFonts w:ascii="Arial Narrow" w:hAnsi="Arial Narrow" w:cs="Calibri"/>
        </w:rPr>
        <w:tab/>
        <w:t>w godz. 8.00-16.30, 8,5 godz. dziennie</w:t>
      </w:r>
    </w:p>
    <w:p w14:paraId="06544280" w14:textId="77777777" w:rsidR="00790854" w:rsidRPr="00E3539C" w:rsidRDefault="00790854" w:rsidP="00790854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2 patrole interwencyjne – dwuosobowe, dyżur całodobowy, </w:t>
      </w:r>
    </w:p>
    <w:p w14:paraId="6987DF92" w14:textId="77777777" w:rsidR="00790854" w:rsidRPr="00E3539C" w:rsidRDefault="00790854" w:rsidP="00790854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konwój wartości muzealnych. </w:t>
      </w:r>
    </w:p>
    <w:p w14:paraId="1C98D149" w14:textId="77777777" w:rsidR="00790854" w:rsidRPr="00E3539C" w:rsidRDefault="00790854" w:rsidP="00790854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przed przystąpieniem do czynności objętych umową: </w:t>
      </w:r>
    </w:p>
    <w:p w14:paraId="2DA1B0EB" w14:textId="77777777" w:rsidR="00790854" w:rsidRPr="00E3539C" w:rsidRDefault="00790854" w:rsidP="00790854">
      <w:pPr>
        <w:pStyle w:val="Akapitzlist"/>
        <w:numPr>
          <w:ilvl w:val="0"/>
          <w:numId w:val="30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zobowiązuje się przedstawić Zamawiającemu do akceptacji projekt stroju służbowego i sposobu oznakowania, przy czym w przypadku braku akceptacji Wykonawca jest zobowiązany wprowadzić zmiany wskazane przez Zamawiającego, zgodne z przepisami prawa w tym zakresie,  </w:t>
      </w:r>
    </w:p>
    <w:p w14:paraId="2F0CE138" w14:textId="77777777" w:rsidR="00790854" w:rsidRPr="00E3539C" w:rsidRDefault="00790854" w:rsidP="00790854">
      <w:pPr>
        <w:pStyle w:val="Akapitzlist"/>
        <w:numPr>
          <w:ilvl w:val="0"/>
          <w:numId w:val="30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przedstawi przedstawicielom Zamawiającego osoby wykonujące dozór, zgodnie z listą zawartą w ofercie (załącznik nr 2),</w:t>
      </w:r>
    </w:p>
    <w:p w14:paraId="1C28DD84" w14:textId="77777777" w:rsidR="00790854" w:rsidRPr="00E3539C" w:rsidRDefault="00790854" w:rsidP="00790854">
      <w:pPr>
        <w:pStyle w:val="Akapitzlist"/>
        <w:numPr>
          <w:ilvl w:val="0"/>
          <w:numId w:val="30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określi procedury związane z ochroną na podstawie przedstawionych przez Muzeum dokumentów i przekazanych informacji ustnych, przy czym procedury te podlegają zatwierdzeniu przez Zamawiającego.</w:t>
      </w:r>
    </w:p>
    <w:p w14:paraId="66C6BEF5" w14:textId="77777777" w:rsidR="00790854" w:rsidRPr="00E3539C" w:rsidRDefault="00790854" w:rsidP="00790854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Dopuszcza się w trakcie trwania umowy zmianę osób wykonujących zamówienie na warunkach określonych Specyfikacji Warunków Zamówienia.                           </w:t>
      </w:r>
    </w:p>
    <w:p w14:paraId="7198AB12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08E7CB3A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3F6C22F2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32858491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473B82AC" w14:textId="77777777" w:rsidR="00790854" w:rsidRDefault="00790854" w:rsidP="00790854">
      <w:pPr>
        <w:jc w:val="center"/>
        <w:rPr>
          <w:rFonts w:ascii="Arial Narrow" w:hAnsi="Arial Narrow" w:cs="Calibri"/>
          <w:color w:val="000000"/>
        </w:rPr>
      </w:pPr>
      <w:r w:rsidRPr="00E3539C">
        <w:rPr>
          <w:rFonts w:ascii="Arial Narrow" w:hAnsi="Arial Narrow" w:cs="Calibri"/>
          <w:color w:val="000000"/>
        </w:rPr>
        <w:t>§ 4</w:t>
      </w:r>
    </w:p>
    <w:p w14:paraId="5110CBB6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</w:p>
    <w:p w14:paraId="0C63ED0C" w14:textId="77777777" w:rsidR="00790854" w:rsidRPr="000C52D3" w:rsidRDefault="00790854" w:rsidP="00790854">
      <w:pPr>
        <w:pStyle w:val="Akapitzlist"/>
        <w:numPr>
          <w:ilvl w:val="0"/>
          <w:numId w:val="54"/>
        </w:numPr>
        <w:jc w:val="both"/>
        <w:rPr>
          <w:rFonts w:ascii="Arial Narrow" w:hAnsi="Arial Narrow"/>
          <w:color w:val="000000"/>
        </w:rPr>
      </w:pPr>
      <w:r w:rsidRPr="000C52D3">
        <w:rPr>
          <w:rFonts w:ascii="Arial Narrow" w:hAnsi="Arial Narrow"/>
          <w:color w:val="000000"/>
        </w:rPr>
        <w:t xml:space="preserve">Strony ustalają, iż przedstawiony w ofercie zakres robót </w:t>
      </w:r>
      <w:r w:rsidRPr="000C52D3">
        <w:rPr>
          <w:rFonts w:ascii="Arial Narrow" w:hAnsi="Arial Narrow"/>
          <w:b/>
          <w:color w:val="000000"/>
        </w:rPr>
        <w:t xml:space="preserve">Wykonawca </w:t>
      </w:r>
      <w:r w:rsidRPr="000C52D3">
        <w:rPr>
          <w:rFonts w:ascii="Arial Narrow" w:hAnsi="Arial Narrow"/>
          <w:color w:val="000000"/>
        </w:rPr>
        <w:t>będzie wykonywał samodzielnie lub przy pomocy podwykonawców.</w:t>
      </w:r>
    </w:p>
    <w:p w14:paraId="7089965C" w14:textId="77777777" w:rsidR="00790854" w:rsidRDefault="00790854" w:rsidP="00790854">
      <w:pPr>
        <w:pStyle w:val="Akapitzlist"/>
        <w:numPr>
          <w:ilvl w:val="0"/>
          <w:numId w:val="5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Oznaczenie podwykonawcy ………………………………… - zakres świadczenia,</w:t>
      </w:r>
    </w:p>
    <w:p w14:paraId="695A3FAE" w14:textId="77777777" w:rsidR="00790854" w:rsidRDefault="00790854" w:rsidP="00790854">
      <w:pPr>
        <w:pStyle w:val="Akapitzlist"/>
        <w:numPr>
          <w:ilvl w:val="0"/>
          <w:numId w:val="5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……</w:t>
      </w:r>
    </w:p>
    <w:p w14:paraId="4649E495" w14:textId="77777777" w:rsidR="00790854" w:rsidRPr="000C52D3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ascii="Arial Narrow" w:eastAsiaTheme="minorHAnsi" w:hAnsi="Arial Narrow"/>
          <w:color w:val="000000"/>
          <w:lang w:eastAsia="en-US"/>
        </w:rPr>
        <w:t>Zatrudnienie przez Wykonawcę Podwykonawcy w zakresie wskazanym w ofercie wymaga zaakceptowania przez Zamawiającego z uwagi, że usługi ochrony będą realizowane przez Wykonawcę w miejscu podlegającym bezpośredniemu nadzorowi Zamawiającemu.</w:t>
      </w:r>
    </w:p>
    <w:p w14:paraId="1BD2F0F6" w14:textId="77777777" w:rsidR="00790854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F8657A">
        <w:rPr>
          <w:rFonts w:ascii="Arial Narrow" w:eastAsiaTheme="minorHAnsi" w:hAnsi="Arial Narrow"/>
          <w:color w:val="000000"/>
          <w:lang w:eastAsia="en-US"/>
        </w:rPr>
        <w:t xml:space="preserve">Zamawiający zaakceptuje Podwykonawcę tylko wtedy, gdy kwalifikacje i doświadczenie </w:t>
      </w:r>
      <w:r>
        <w:rPr>
          <w:rFonts w:ascii="Arial Narrow" w:eastAsiaTheme="minorHAnsi" w:hAnsi="Arial Narrow"/>
          <w:color w:val="auto"/>
          <w:lang w:eastAsia="en-US"/>
        </w:rPr>
        <w:t>Pod</w:t>
      </w:r>
      <w:r w:rsidRPr="00F8657A">
        <w:rPr>
          <w:rFonts w:ascii="Arial Narrow" w:eastAsiaTheme="minorHAnsi" w:hAnsi="Arial Narrow"/>
          <w:color w:val="auto"/>
          <w:lang w:eastAsia="en-US"/>
        </w:rPr>
        <w:t xml:space="preserve">wykonawcy będą odpowiednie do zakresu usługi ochrony, która określona jest Przedmiotem Umowy i pod warunkiem, że Podwykonawca będzie posiadał koncesję na świadczenie usług ochrony zgodnie z ustawą o ochronie. </w:t>
      </w:r>
    </w:p>
    <w:p w14:paraId="0672D620" w14:textId="77777777" w:rsidR="00790854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ascii="Arial Narrow" w:eastAsiaTheme="minorHAnsi" w:hAnsi="Arial Narrow"/>
          <w:color w:val="auto"/>
          <w:lang w:eastAsia="en-US"/>
        </w:rPr>
        <w:t xml:space="preserve">Wykonawca w toku realizacji Przedmiotu Umowy może powierzyć część wykonania Przedmiotu umowy nowemu Podwykonawcy albo zrezygnować z Podwykonawcy. W takim przypadku Wykonawca powinien złożyć do Zamawiającego wniosek z propozycją zmiany Podwykonawcy lub rezygnacji z Podwykonawcy, nie później niż na 7 dni przed planowaną zmianą lub rezygnacją z Podwykonawcy. Zamawiający niezwłocznie ustosunkuje się do wniosku Wykonawcy. Zmiana lub rezygnacja z Podwykonawcy wymaga zawarcia aneksu do Umowy. </w:t>
      </w:r>
    </w:p>
    <w:p w14:paraId="7E8D4B69" w14:textId="77777777" w:rsidR="00790854" w:rsidRPr="000C52D3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eastAsiaTheme="minorHAnsi"/>
          <w:color w:val="auto"/>
          <w:sz w:val="23"/>
          <w:szCs w:val="23"/>
          <w:lang w:eastAsia="en-US"/>
        </w:rPr>
        <w:t xml:space="preserve">Strony przyjmują, że Wykonawca odpowiada za działania i zaniechania Podwykonawcy jak za swoje własne. </w:t>
      </w:r>
    </w:p>
    <w:p w14:paraId="0D92E76B" w14:textId="77777777" w:rsidR="00790854" w:rsidRPr="000C52D3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eastAsiaTheme="minorHAnsi"/>
          <w:color w:val="auto"/>
          <w:sz w:val="23"/>
          <w:szCs w:val="23"/>
          <w:lang w:eastAsia="en-US"/>
        </w:rPr>
        <w:t xml:space="preserve">Wykonawca oświadcza i zapewnia, że Podwykonawcy będą przestrzegać wszelkich postanowień niniejszej Umowy, a Wykonawca mając na uwadze Przedmiot Umowy, specyficzne zasady jej realizacji u Zamawiającego dodatkowo przeszkoli pracowników Podwykonawcy z realizacji usług ochrony u Zamawiającego. </w:t>
      </w:r>
    </w:p>
    <w:p w14:paraId="57C4B97A" w14:textId="77777777" w:rsidR="00790854" w:rsidRPr="000C52D3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eastAsiaTheme="minorHAnsi"/>
          <w:color w:val="auto"/>
          <w:sz w:val="23"/>
          <w:szCs w:val="23"/>
          <w:lang w:eastAsia="en-US"/>
        </w:rPr>
        <w:t xml:space="preserve">Strony mając na uwadze treść art. 462 ust. 3 PZP wskazują, że przed przystąpieniem do realizacji usługi, Wykonawca przedstawi wszelkie dane/firmę Podwykonawcy, w tym dane kontaktowe, a także będzie zawiadamiał Zamawiającego o wszelkich zmianach dotyczących tych informacji i ewentualnie nowych Podwykonawców oraz dalszych Podwykonawców. </w:t>
      </w:r>
    </w:p>
    <w:p w14:paraId="310C73B5" w14:textId="77777777" w:rsidR="00790854" w:rsidRPr="000C52D3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eastAsiaTheme="minorHAnsi"/>
          <w:color w:val="auto"/>
          <w:sz w:val="23"/>
          <w:szCs w:val="23"/>
          <w:lang w:eastAsia="en-US"/>
        </w:rPr>
        <w:t xml:space="preserve">Strony mając na uwadze treść art. 463 PZP ustalają, że umowy zawarta przez Wykonawcę z Podwykonawcą nie może być mniej korzystna niż prawa i obowiązki Wykonawcy zawarte w niniejszej Umowie, w szczególności co do zakresu kar umownych, postanowień i warunków dotyczących zapłaty wynagrodzenia. </w:t>
      </w:r>
    </w:p>
    <w:p w14:paraId="45BFC04B" w14:textId="77777777" w:rsidR="00790854" w:rsidRPr="000C52D3" w:rsidRDefault="00790854" w:rsidP="00790854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0C52D3">
        <w:rPr>
          <w:rFonts w:eastAsiaTheme="minorHAnsi"/>
          <w:color w:val="auto"/>
          <w:sz w:val="23"/>
          <w:szCs w:val="23"/>
          <w:lang w:eastAsia="en-US"/>
        </w:rPr>
        <w:t xml:space="preserve">Zamawiający nie odpowiada za jakiekolwiek zobowiązania Wykonawcy wobec Podwykonawcy, jak również za zobowiązania Podwykonawców w stosunku do dalszych Podwykonawców lub osób i podmiotów trzecich. Wykonawca zobowiązany jest do dokonania we własnym zakresie zapłaty wynagrodzenia należnego Podwykonawcy z zachowaniem terminów płatności określonych w zawartej z nim umowie. </w:t>
      </w:r>
    </w:p>
    <w:p w14:paraId="6840D968" w14:textId="77777777" w:rsidR="00790854" w:rsidRPr="000C52D3" w:rsidRDefault="00790854" w:rsidP="00790854">
      <w:pPr>
        <w:jc w:val="both"/>
        <w:rPr>
          <w:rFonts w:ascii="Arial Narrow" w:hAnsi="Arial Narrow"/>
          <w:color w:val="000000"/>
        </w:rPr>
      </w:pPr>
      <w:r w:rsidRPr="000C52D3">
        <w:rPr>
          <w:rFonts w:ascii="Arial Narrow" w:hAnsi="Arial Narrow"/>
          <w:color w:val="000000"/>
        </w:rPr>
        <w:t xml:space="preserve"> </w:t>
      </w:r>
    </w:p>
    <w:p w14:paraId="1AE154A8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51797DC2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5</w:t>
      </w:r>
    </w:p>
    <w:p w14:paraId="3CDA5551" w14:textId="77777777" w:rsidR="00790854" w:rsidRPr="00E3539C" w:rsidRDefault="00790854" w:rsidP="00790854">
      <w:pPr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udostępni pracownikom wykonującym dozór właściwe pomieszczenie w Ratuszu, wyposażone w czynny aparat telefoniczny, apteczkę i szafki na rzeczy osobiste  oraz zapewni podstawowe warunki socjalne i dostęp do pomieszczeń objętych ochroną, a także przekaże i będzie przekazywał w terminie wykonywania dozoru wszelkie posiadane informacje o okolicznościach mających wpływ na stan bezpieczeństwa osób i obiektów, a także informacje na temat wartościowych przedmiotów znajdujących się na terenie dozorowanego obiektu.</w:t>
      </w:r>
    </w:p>
    <w:p w14:paraId="1F07D61A" w14:textId="77777777" w:rsidR="00790854" w:rsidRPr="00E3539C" w:rsidRDefault="00790854" w:rsidP="00790854">
      <w:pPr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lastRenderedPageBreak/>
        <w:t>Zamawiający</w:t>
      </w:r>
      <w:r w:rsidRPr="00E3539C">
        <w:rPr>
          <w:rFonts w:ascii="Arial Narrow" w:hAnsi="Arial Narrow" w:cs="Calibri"/>
          <w:color w:val="000000"/>
        </w:rPr>
        <w:t xml:space="preserve"> zobowiązuje się do powiadomienia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o wszelkich zmianach dotyczących funkcjonowania chronionych obiektów.</w:t>
      </w:r>
    </w:p>
    <w:p w14:paraId="0AAD567A" w14:textId="77777777" w:rsidR="00790854" w:rsidRPr="00E3539C" w:rsidRDefault="00790854" w:rsidP="00790854">
      <w:pPr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przekaże </w:t>
      </w:r>
      <w:r w:rsidRPr="00E3539C">
        <w:rPr>
          <w:rFonts w:ascii="Arial Narrow" w:hAnsi="Arial Narrow" w:cs="Calibri"/>
          <w:b/>
          <w:color w:val="000000"/>
        </w:rPr>
        <w:t xml:space="preserve">Wykonawcy </w:t>
      </w:r>
      <w:r w:rsidRPr="00E3539C">
        <w:rPr>
          <w:rFonts w:ascii="Arial Narrow" w:hAnsi="Arial Narrow" w:cs="Calibri"/>
          <w:color w:val="000000"/>
        </w:rPr>
        <w:t>z chwilą podpisania umowy:</w:t>
      </w:r>
    </w:p>
    <w:p w14:paraId="36DB2E2F" w14:textId="77777777" w:rsidR="00790854" w:rsidRPr="00E3539C" w:rsidRDefault="00790854" w:rsidP="00790854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obowiązujące instrukcje dotyczące ochrony obiektów,</w:t>
      </w:r>
    </w:p>
    <w:p w14:paraId="11878CD4" w14:textId="77777777" w:rsidR="00790854" w:rsidRPr="00E3539C" w:rsidRDefault="00790854" w:rsidP="00790854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wykaz kluczy do każdego obiektu odrębnie,</w:t>
      </w:r>
    </w:p>
    <w:p w14:paraId="18326CFF" w14:textId="77777777" w:rsidR="00790854" w:rsidRPr="00E3539C" w:rsidRDefault="00790854" w:rsidP="00790854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plany budynków,</w:t>
      </w:r>
    </w:p>
    <w:p w14:paraId="618C2D27" w14:textId="77777777" w:rsidR="00790854" w:rsidRPr="00E3539C" w:rsidRDefault="00790854" w:rsidP="00790854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karty dostępu.  </w:t>
      </w:r>
    </w:p>
    <w:p w14:paraId="59AD2C0D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637FC45D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6</w:t>
      </w:r>
    </w:p>
    <w:p w14:paraId="379D153A" w14:textId="77777777" w:rsidR="00790854" w:rsidRPr="00E3539C" w:rsidRDefault="00790854" w:rsidP="00790854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zapewni odpowiednie zabezpieczenie techniczne i elektroniczne dozorowanego obiektu przed kradzieżą z włamaniem oraz przed pożarem zgodnie z obowiązującymi przepisami.</w:t>
      </w:r>
    </w:p>
    <w:p w14:paraId="20442C10" w14:textId="77777777" w:rsidR="00790854" w:rsidRPr="00E3539C" w:rsidRDefault="00790854" w:rsidP="00790854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poinformuje niezwłocznie o zmianach w zabezpieczeniu technicznym i elektronicznym w dozorowanych obiektach.</w:t>
      </w:r>
    </w:p>
    <w:p w14:paraId="725B1B0E" w14:textId="77777777" w:rsidR="00790854" w:rsidRPr="00E3539C" w:rsidRDefault="00790854" w:rsidP="00790854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 xml:space="preserve">Zamawiający </w:t>
      </w:r>
      <w:r w:rsidRPr="00E3539C">
        <w:rPr>
          <w:rFonts w:ascii="Arial Narrow" w:hAnsi="Arial Narrow" w:cs="Calibri"/>
          <w:color w:val="000000"/>
        </w:rPr>
        <w:t>zobowiązuje się do przeprowadzenia szkolenia w przypadku zmiany w systemie zabezpieczeń elektronicznych.</w:t>
      </w:r>
    </w:p>
    <w:p w14:paraId="2C29DF99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5D73BFA1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7</w:t>
      </w:r>
    </w:p>
    <w:p w14:paraId="3C8B7588" w14:textId="77777777" w:rsidR="00790854" w:rsidRPr="00E3539C" w:rsidRDefault="00790854" w:rsidP="00790854">
      <w:pPr>
        <w:numPr>
          <w:ilvl w:val="0"/>
          <w:numId w:val="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Przyjęcie dozorowanych obiektów przez służby </w:t>
      </w:r>
      <w:r w:rsidRPr="00E3539C">
        <w:rPr>
          <w:rFonts w:ascii="Arial Narrow" w:hAnsi="Arial Narrow" w:cs="Calibri"/>
          <w:b/>
          <w:color w:val="000000"/>
        </w:rPr>
        <w:t xml:space="preserve">Wykonawcy </w:t>
      </w:r>
      <w:r w:rsidRPr="00E3539C">
        <w:rPr>
          <w:rFonts w:ascii="Arial Narrow" w:hAnsi="Arial Narrow" w:cs="Calibri"/>
          <w:color w:val="000000"/>
        </w:rPr>
        <w:t xml:space="preserve"> odbędzie się na podstawie protokołu przekazania obiektów podpisanego przez wyznaczonych przedstawicieli obu Stron. </w:t>
      </w:r>
    </w:p>
    <w:p w14:paraId="4D28A76A" w14:textId="77777777" w:rsidR="00790854" w:rsidRPr="00E3539C" w:rsidRDefault="00790854" w:rsidP="00790854">
      <w:pPr>
        <w:numPr>
          <w:ilvl w:val="0"/>
          <w:numId w:val="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zobowiązuje się do przekazywania </w:t>
      </w:r>
      <w:r w:rsidRPr="00E3539C">
        <w:rPr>
          <w:rFonts w:ascii="Arial Narrow" w:hAnsi="Arial Narrow" w:cs="Calibri"/>
          <w:b/>
          <w:color w:val="000000"/>
        </w:rPr>
        <w:t>Zamawiającemu</w:t>
      </w:r>
      <w:r w:rsidRPr="00E3539C">
        <w:rPr>
          <w:rFonts w:ascii="Arial Narrow" w:hAnsi="Arial Narrow" w:cs="Calibri"/>
          <w:color w:val="000000"/>
        </w:rPr>
        <w:t xml:space="preserve"> w trakcie trwania umowy uwag dotyczących stanu zabezpieczenia obiektu i wnioskowania o zmianę tych warunków.</w:t>
      </w:r>
    </w:p>
    <w:p w14:paraId="2BAB7283" w14:textId="77777777" w:rsidR="00790854" w:rsidRPr="00E3539C" w:rsidRDefault="00790854" w:rsidP="00790854">
      <w:pPr>
        <w:ind w:left="720"/>
        <w:jc w:val="center"/>
        <w:rPr>
          <w:rFonts w:ascii="Arial Narrow" w:hAnsi="Arial Narrow" w:cs="Calibri"/>
          <w:b/>
          <w:color w:val="000000"/>
        </w:rPr>
      </w:pPr>
    </w:p>
    <w:p w14:paraId="6B54DFBB" w14:textId="77777777" w:rsidR="00790854" w:rsidRPr="00E3539C" w:rsidRDefault="00790854" w:rsidP="00790854">
      <w:pPr>
        <w:ind w:left="720"/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8</w:t>
      </w:r>
    </w:p>
    <w:p w14:paraId="32180876" w14:textId="77777777" w:rsidR="00790854" w:rsidRPr="00E3539C" w:rsidRDefault="00790854" w:rsidP="00790854">
      <w:pPr>
        <w:numPr>
          <w:ilvl w:val="0"/>
          <w:numId w:val="1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 ramienia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nadzór nad pracą służb ochrony wykonują:</w:t>
      </w:r>
    </w:p>
    <w:p w14:paraId="5F0976B3" w14:textId="77777777" w:rsidR="00790854" w:rsidRPr="00E3539C" w:rsidRDefault="00790854" w:rsidP="00790854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Wicedyrektor ds. organizacyjno-administracyjnych - Agnieszka Tybus-Bugajska w zakresie wskazanym w  pkt. 2,</w:t>
      </w:r>
    </w:p>
    <w:p w14:paraId="091B9715" w14:textId="77777777" w:rsidR="00790854" w:rsidRPr="00E3539C" w:rsidRDefault="00790854" w:rsidP="00790854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Specjalista ds. zabezpieczenia – Tadeusz Tomoń, w zakresie wskazanym w pkt. 3.</w:t>
      </w:r>
    </w:p>
    <w:p w14:paraId="027FC33F" w14:textId="77777777" w:rsidR="00790854" w:rsidRPr="00E3539C" w:rsidRDefault="00790854" w:rsidP="00790854">
      <w:pPr>
        <w:numPr>
          <w:ilvl w:val="0"/>
          <w:numId w:val="1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 ramach wykonywanego nadzoru Wicedyrektor ds. organizacyjno-administracyjnych ma prawo do:</w:t>
      </w:r>
    </w:p>
    <w:p w14:paraId="7A71E75A" w14:textId="77777777" w:rsidR="00790854" w:rsidRPr="00E3539C" w:rsidRDefault="00790854" w:rsidP="00790854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Wykonywania okresowych weryfikacji wykonania umowy wynikających z niniejszej umowy,</w:t>
      </w:r>
    </w:p>
    <w:p w14:paraId="7EC572FC" w14:textId="77777777" w:rsidR="00790854" w:rsidRPr="00E3539C" w:rsidRDefault="00790854" w:rsidP="00790854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Zarządzenia weryfikacji nadzwyczajnej, w przypadku rażącego lub częstego naruszenia postanowień niniejszej umowy,</w:t>
      </w:r>
    </w:p>
    <w:p w14:paraId="77D93816" w14:textId="77777777" w:rsidR="00790854" w:rsidRPr="00E3539C" w:rsidRDefault="00790854" w:rsidP="00790854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wydawania poleceń pracownikom ochrony. Polecenia nie mogą być sprzeczne w stosunku do zadań, jakie w wyniku umowy spoczywają na służbach ochrony. </w:t>
      </w:r>
    </w:p>
    <w:p w14:paraId="63499EA6" w14:textId="77777777" w:rsidR="00790854" w:rsidRPr="00E3539C" w:rsidRDefault="00790854" w:rsidP="00790854">
      <w:pPr>
        <w:numPr>
          <w:ilvl w:val="0"/>
          <w:numId w:val="1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Specjalista ds. zabezpieczenia ma prawo do: </w:t>
      </w:r>
    </w:p>
    <w:p w14:paraId="1A582D7C" w14:textId="77777777" w:rsidR="00790854" w:rsidRPr="00E3539C" w:rsidRDefault="00790854" w:rsidP="00790854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wykonywania kontroli codziennych, bieżących zadań wynikających z niniejszej umowy oraz stosowania instrukcji regulujących szczegółowo sytuację zagrożeń i tok postępowania,</w:t>
      </w:r>
    </w:p>
    <w:p w14:paraId="43D5A618" w14:textId="77777777" w:rsidR="00790854" w:rsidRPr="00E3539C" w:rsidRDefault="00790854" w:rsidP="00790854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wydawania poleceń pracownikom ochrony. Polecenia nie mogą być sprzeczne w stosunku do zadań, jakie w wyniku umowy spoczywają na służbach ochrony. </w:t>
      </w:r>
    </w:p>
    <w:p w14:paraId="7651BB76" w14:textId="77777777" w:rsidR="00790854" w:rsidRPr="00E3539C" w:rsidRDefault="00790854" w:rsidP="00790854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zarządzenia sprawdzenia stanu technicznego poszczególnych instalacji alarmowych oraz stanu zabezpieczeń mechanicznych w tym kluczy.</w:t>
      </w:r>
    </w:p>
    <w:p w14:paraId="3891886A" w14:textId="77777777" w:rsidR="00790854" w:rsidRPr="00E3539C" w:rsidRDefault="00790854" w:rsidP="00790854">
      <w:pPr>
        <w:ind w:left="708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Specjalista ds. zabezpieczenia współpracuje stale i bezpośrednio z Koordynatorem Ochrony z ramienia Wykonawcy.</w:t>
      </w:r>
    </w:p>
    <w:p w14:paraId="422B2FBC" w14:textId="77777777" w:rsidR="00790854" w:rsidRPr="00E3539C" w:rsidRDefault="00790854" w:rsidP="00790854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zastrzega sobie możliwość zmiany osób wskazanych w ust. 1 bez wyrażenia uprzedniej zgody </w:t>
      </w:r>
      <w:r w:rsidRPr="00E3539C">
        <w:rPr>
          <w:rFonts w:ascii="Arial Narrow" w:hAnsi="Arial Narrow" w:cs="Calibri"/>
          <w:b/>
          <w:color w:val="000000"/>
        </w:rPr>
        <w:t xml:space="preserve">Wykonawcy. </w:t>
      </w:r>
      <w:r w:rsidRPr="00E3539C">
        <w:rPr>
          <w:rFonts w:ascii="Arial Narrow" w:hAnsi="Arial Narrow"/>
          <w:color w:val="000000"/>
        </w:rPr>
        <w:t xml:space="preserve">O dokonaniu zmiany </w:t>
      </w:r>
      <w:r w:rsidRPr="00E3539C">
        <w:rPr>
          <w:rFonts w:ascii="Arial Narrow" w:hAnsi="Arial Narrow"/>
          <w:b/>
          <w:color w:val="000000"/>
        </w:rPr>
        <w:t>Zamawiający</w:t>
      </w:r>
      <w:r w:rsidRPr="00E3539C">
        <w:rPr>
          <w:rFonts w:ascii="Arial Narrow" w:hAnsi="Arial Narrow"/>
          <w:color w:val="000000"/>
        </w:rPr>
        <w:t xml:space="preserve"> powiadomi na piśmie </w:t>
      </w:r>
      <w:r w:rsidRPr="00E3539C">
        <w:rPr>
          <w:rFonts w:ascii="Arial Narrow" w:hAnsi="Arial Narrow"/>
          <w:b/>
          <w:color w:val="000000"/>
        </w:rPr>
        <w:t>Wykonawcę</w:t>
      </w:r>
      <w:r w:rsidRPr="00E3539C">
        <w:rPr>
          <w:rFonts w:ascii="Arial Narrow" w:hAnsi="Arial Narrow"/>
          <w:color w:val="000000"/>
        </w:rPr>
        <w:t xml:space="preserve"> na 3 dni przed dokonaniem zmiany. Zmiana ta nie wymaga aneksu do niniejszej umowy.</w:t>
      </w:r>
    </w:p>
    <w:p w14:paraId="0DD3285A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78BFAB21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lastRenderedPageBreak/>
        <w:t>§ 9</w:t>
      </w:r>
    </w:p>
    <w:p w14:paraId="6C151828" w14:textId="77777777" w:rsidR="00790854" w:rsidRPr="00E3539C" w:rsidRDefault="00790854" w:rsidP="00790854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 ramienia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nadzór nad pracą służb wykonuje Koordynator Ochrony –………………………………………………...</w:t>
      </w:r>
    </w:p>
    <w:p w14:paraId="004CAA73" w14:textId="77777777" w:rsidR="00790854" w:rsidRPr="00E3539C" w:rsidRDefault="00790854" w:rsidP="00790854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Do jego obowiązków należy: </w:t>
      </w:r>
    </w:p>
    <w:p w14:paraId="1833B141" w14:textId="77777777" w:rsidR="00790854" w:rsidRPr="00E3539C" w:rsidRDefault="00790854" w:rsidP="00790854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organizowanie i kontrolowanie służb pracowników ochrony, </w:t>
      </w:r>
    </w:p>
    <w:p w14:paraId="1223DC4A" w14:textId="77777777" w:rsidR="00790854" w:rsidRPr="00E3539C" w:rsidRDefault="00790854" w:rsidP="00790854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sprawdzania uzbrojenia i ochrony oraz dokumentacji ochronnej, </w:t>
      </w:r>
    </w:p>
    <w:p w14:paraId="04C6C448" w14:textId="77777777" w:rsidR="00790854" w:rsidRPr="00E3539C" w:rsidRDefault="00790854" w:rsidP="00790854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wydawania poleceń pracownikom ochrony  w celu usunięcia nieprawidłowości w realizowaniu zadań, </w:t>
      </w:r>
    </w:p>
    <w:p w14:paraId="5864A912" w14:textId="77777777" w:rsidR="00790854" w:rsidRPr="00E3539C" w:rsidRDefault="00790854" w:rsidP="00790854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udzielania instruktażu i nadzorowania zmian pracowników ochrony. </w:t>
      </w:r>
    </w:p>
    <w:p w14:paraId="28B6FC4D" w14:textId="77777777" w:rsidR="00790854" w:rsidRPr="00E3539C" w:rsidRDefault="00790854" w:rsidP="00790854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koordynator ochrony współpracuje stale i bezpośrednio z Pełnomocnikiem ds. ochrony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>.</w:t>
      </w:r>
    </w:p>
    <w:p w14:paraId="0EF9DD15" w14:textId="77777777" w:rsidR="00790854" w:rsidRPr="00E3539C" w:rsidRDefault="00790854" w:rsidP="00790854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Zmiana osoby wskazanej w ust. 1 może nastąpić na warunkach określonych w Specyfikacji Warunków Zamówienia po pisemnym powiadomieniu </w:t>
      </w:r>
      <w:r w:rsidRPr="00E3539C">
        <w:rPr>
          <w:rFonts w:ascii="Arial Narrow" w:hAnsi="Arial Narrow" w:cs="Calibri"/>
          <w:b/>
          <w:color w:val="000000"/>
        </w:rPr>
        <w:t xml:space="preserve">Zamawiającego, </w:t>
      </w:r>
      <w:r w:rsidRPr="00E3539C">
        <w:rPr>
          <w:rFonts w:ascii="Arial Narrow" w:hAnsi="Arial Narrow" w:cs="Calibri"/>
          <w:color w:val="000000"/>
        </w:rPr>
        <w:t xml:space="preserve">najpóźniej na 3 dni przed dokonaniem zmiany. </w:t>
      </w:r>
    </w:p>
    <w:p w14:paraId="22A33091" w14:textId="77777777" w:rsidR="00790854" w:rsidRPr="00E3539C" w:rsidRDefault="00790854" w:rsidP="00790854">
      <w:pPr>
        <w:ind w:left="360"/>
        <w:jc w:val="both"/>
        <w:rPr>
          <w:rFonts w:ascii="Arial Narrow" w:hAnsi="Arial Narrow" w:cs="Calibri"/>
          <w:color w:val="000000"/>
        </w:rPr>
      </w:pPr>
    </w:p>
    <w:p w14:paraId="698AFE85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10</w:t>
      </w:r>
    </w:p>
    <w:p w14:paraId="145317F9" w14:textId="77777777" w:rsidR="00790854" w:rsidRPr="00E3539C" w:rsidRDefault="00790854" w:rsidP="00790854">
      <w:pPr>
        <w:pStyle w:val="Akapitzlist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przekaże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najpóźniej w chwili rozpoczęcia dozoru – imienny wykaz osób mających stałe prawo wstępu i przebywania na terenie dozorowanego obiektu z uwzględnieniem czasu (godzin), jakiego prawo to dotyczy, lub wyda przepustki uprawniające do wstępu i przebywania na terenie obiektu.</w:t>
      </w:r>
    </w:p>
    <w:p w14:paraId="52CB7543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625E61F5" w14:textId="77777777" w:rsidR="00790854" w:rsidRDefault="00790854" w:rsidP="00790854">
      <w:pPr>
        <w:jc w:val="center"/>
        <w:rPr>
          <w:rFonts w:ascii="Arial Narrow" w:hAnsi="Arial Narrow" w:cs="Calibri"/>
          <w:color w:val="000000"/>
        </w:rPr>
      </w:pPr>
      <w:r w:rsidRPr="00E3539C">
        <w:rPr>
          <w:rFonts w:ascii="Arial Narrow" w:hAnsi="Arial Narrow" w:cs="Calibri"/>
          <w:color w:val="000000"/>
        </w:rPr>
        <w:t>§ 11</w:t>
      </w:r>
    </w:p>
    <w:p w14:paraId="59E0CCF1" w14:textId="77777777" w:rsidR="00790854" w:rsidRPr="00F8657A" w:rsidRDefault="00790854" w:rsidP="00790854">
      <w:pPr>
        <w:autoSpaceDE w:val="0"/>
        <w:autoSpaceDN w:val="0"/>
        <w:adjustRightInd w:val="0"/>
        <w:rPr>
          <w:rFonts w:eastAsiaTheme="minorHAnsi"/>
          <w:color w:val="auto"/>
          <w:sz w:val="23"/>
          <w:szCs w:val="23"/>
          <w:lang w:eastAsia="en-US"/>
        </w:rPr>
      </w:pPr>
    </w:p>
    <w:p w14:paraId="20232AB2" w14:textId="77777777" w:rsidR="00790854" w:rsidRPr="00E3539C" w:rsidRDefault="00790854" w:rsidP="00790854">
      <w:pPr>
        <w:pStyle w:val="Default"/>
        <w:rPr>
          <w:rFonts w:ascii="Arial Narrow" w:hAnsi="Arial Narrow"/>
        </w:rPr>
      </w:pPr>
    </w:p>
    <w:p w14:paraId="0029ACC9" w14:textId="77777777" w:rsidR="00790854" w:rsidRDefault="00790854" w:rsidP="00790854">
      <w:pPr>
        <w:pStyle w:val="Default"/>
        <w:numPr>
          <w:ilvl w:val="0"/>
          <w:numId w:val="47"/>
        </w:numPr>
        <w:jc w:val="both"/>
        <w:rPr>
          <w:rFonts w:ascii="Arial Narrow" w:hAnsi="Arial Narrow"/>
        </w:rPr>
      </w:pPr>
      <w:r w:rsidRPr="00E3539C">
        <w:rPr>
          <w:rFonts w:ascii="Arial Narrow" w:hAnsi="Arial Narrow"/>
        </w:rPr>
        <w:t>Wykonawca zobowiązany jest do wydelegowania do realizacji przedmiotu Umowy pracowników, którzy</w:t>
      </w:r>
      <w:r>
        <w:rPr>
          <w:rFonts w:ascii="Arial Narrow" w:hAnsi="Arial Narrow"/>
        </w:rPr>
        <w:t xml:space="preserve"> </w:t>
      </w:r>
      <w:r w:rsidRPr="0069184C">
        <w:rPr>
          <w:rFonts w:ascii="Arial Narrow" w:hAnsi="Arial Narrow"/>
        </w:rPr>
        <w:t>są</w:t>
      </w:r>
      <w:r>
        <w:rPr>
          <w:rFonts w:ascii="Arial Narrow" w:hAnsi="Arial Narrow"/>
        </w:rPr>
        <w:t>:</w:t>
      </w:r>
      <w:r w:rsidRPr="0069184C">
        <w:rPr>
          <w:rFonts w:ascii="Arial Narrow" w:hAnsi="Arial Narrow"/>
        </w:rPr>
        <w:t xml:space="preserve"> </w:t>
      </w:r>
    </w:p>
    <w:p w14:paraId="59D63E62" w14:textId="77777777" w:rsidR="00790854" w:rsidRDefault="00790854" w:rsidP="00790854">
      <w:pPr>
        <w:pStyle w:val="Default"/>
        <w:numPr>
          <w:ilvl w:val="0"/>
          <w:numId w:val="49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</w:rPr>
        <w:t xml:space="preserve">zatrudnieni przez Wykonawcę na podstawie umowy o pracę, </w:t>
      </w:r>
      <w:r>
        <w:rPr>
          <w:rFonts w:ascii="Arial Narrow" w:hAnsi="Arial Narrow"/>
        </w:rPr>
        <w:t xml:space="preserve">– w zakresie określonym w SWZ, </w:t>
      </w:r>
    </w:p>
    <w:p w14:paraId="0B242B9E" w14:textId="77777777" w:rsidR="00790854" w:rsidRDefault="00790854" w:rsidP="00790854">
      <w:pPr>
        <w:pStyle w:val="Default"/>
        <w:numPr>
          <w:ilvl w:val="0"/>
          <w:numId w:val="49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/>
        </w:rPr>
        <w:t>wpisan</w:t>
      </w:r>
      <w:r>
        <w:rPr>
          <w:rFonts w:ascii="Arial Narrow" w:hAnsi="Arial Narrow"/>
        </w:rPr>
        <w:t>i</w:t>
      </w:r>
      <w:r w:rsidRPr="00237C60">
        <w:rPr>
          <w:rFonts w:ascii="Arial Narrow" w:hAnsi="Arial Narrow"/>
        </w:rPr>
        <w:t xml:space="preserve"> na listę kwalifikowanych pracowników ochrony fizycznej i kwalifikowanych pracowników zabezpieczenia technicznego prowadzoną przez Komendanta Głównego Policji, przy pomocy komendantów wojewódzkich Policji,</w:t>
      </w:r>
      <w:r>
        <w:rPr>
          <w:rFonts w:ascii="Arial Narrow" w:hAnsi="Arial Narrow"/>
        </w:rPr>
        <w:t xml:space="preserve"> w zakresie ustalonym w SWZ.</w:t>
      </w:r>
    </w:p>
    <w:p w14:paraId="05AA117C" w14:textId="77777777" w:rsidR="00790854" w:rsidRDefault="00790854" w:rsidP="00790854">
      <w:pPr>
        <w:pStyle w:val="Default"/>
        <w:numPr>
          <w:ilvl w:val="0"/>
          <w:numId w:val="47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Zamawiający uzna </w:t>
      </w:r>
      <w:r>
        <w:rPr>
          <w:rFonts w:ascii="Arial Narrow" w:hAnsi="Arial Narrow"/>
          <w:color w:val="auto"/>
        </w:rPr>
        <w:t xml:space="preserve">spełnienie wyżej określonego wymogu </w:t>
      </w:r>
      <w:r w:rsidRPr="0069184C">
        <w:rPr>
          <w:rFonts w:ascii="Arial Narrow" w:hAnsi="Arial Narrow"/>
          <w:color w:val="auto"/>
        </w:rPr>
        <w:t>wskazane</w:t>
      </w:r>
      <w:r>
        <w:rPr>
          <w:rFonts w:ascii="Arial Narrow" w:hAnsi="Arial Narrow"/>
          <w:color w:val="auto"/>
        </w:rPr>
        <w:t>go</w:t>
      </w:r>
      <w:r w:rsidRPr="0069184C">
        <w:rPr>
          <w:rFonts w:ascii="Arial Narrow" w:hAnsi="Arial Narrow"/>
          <w:color w:val="auto"/>
        </w:rPr>
        <w:t xml:space="preserve"> w ustępie powyższym za spełnion</w:t>
      </w:r>
      <w:r>
        <w:rPr>
          <w:rFonts w:ascii="Arial Narrow" w:hAnsi="Arial Narrow"/>
          <w:color w:val="auto"/>
        </w:rPr>
        <w:t>y</w:t>
      </w:r>
      <w:r w:rsidRPr="0069184C">
        <w:rPr>
          <w:rFonts w:ascii="Arial Narrow" w:hAnsi="Arial Narrow"/>
          <w:color w:val="auto"/>
        </w:rPr>
        <w:t xml:space="preserve"> w przypadku, w którym Wykonawca do dnia podpisania Umowy złoży: </w:t>
      </w:r>
    </w:p>
    <w:p w14:paraId="686D87A7" w14:textId="77777777" w:rsidR="00790854" w:rsidRDefault="00790854" w:rsidP="00790854">
      <w:pPr>
        <w:pStyle w:val="Default"/>
        <w:numPr>
          <w:ilvl w:val="0"/>
          <w:numId w:val="48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potwierdzone za zgodność z oryginałem przez Wykonawcę kserokopie umów o pracę zawartych pomiędzy pracownikami oddelegowanymi do realizacji przedmiotu Umowy a Wykonawcą. Kopia umowy/umów może zostać zanonimizowana w sposób zapewniający ochronę danych osobowych pracowników, zgodnie z przepisami ustawy z dnia 29 sierpnia 1997 r. </w:t>
      </w:r>
      <w:r w:rsidRPr="0069184C">
        <w:rPr>
          <w:rFonts w:ascii="Arial Narrow" w:hAnsi="Arial Narrow"/>
          <w:i/>
          <w:iCs/>
          <w:color w:val="auto"/>
        </w:rPr>
        <w:t xml:space="preserve">o ochronie danych osobowych </w:t>
      </w:r>
      <w:r w:rsidRPr="0069184C">
        <w:rPr>
          <w:rFonts w:ascii="Arial Narrow" w:hAnsi="Arial Narrow"/>
          <w:color w:val="auto"/>
        </w:rPr>
        <w:t xml:space="preserve">(tj. w szczególności bez adresów, nr PESEL pracowników). Informacje takie jak: data zawarcia umowy, rodzaj umowy o pracę i wymiar etatu powinny być możliwe do zidentyfikowania; </w:t>
      </w:r>
    </w:p>
    <w:p w14:paraId="4CFA080E" w14:textId="77777777" w:rsidR="00790854" w:rsidRDefault="00790854" w:rsidP="00790854">
      <w:pPr>
        <w:pStyle w:val="Default"/>
        <w:numPr>
          <w:ilvl w:val="0"/>
          <w:numId w:val="48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dokumenty potwierdzające wpisy pracowników oddelegowanych do realizacji przedmiotu Umowy na odpowiednie listy, o których mowa w ustawie z dnia 22 sierpnia 1997 r. o ochronie osób i mienia, </w:t>
      </w:r>
    </w:p>
    <w:p w14:paraId="2F13DAA0" w14:textId="77777777" w:rsidR="00790854" w:rsidRDefault="00790854" w:rsidP="00790854">
      <w:pPr>
        <w:pStyle w:val="Default"/>
        <w:numPr>
          <w:ilvl w:val="0"/>
          <w:numId w:val="47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Wykonawca jest zobowiązany zapewnić, by, przez cały okres trwania Umowy, przedmiot Umowy był realizowany przez osoby spełniające warunki wskazane ust. </w:t>
      </w:r>
      <w:r>
        <w:rPr>
          <w:rFonts w:ascii="Arial Narrow" w:hAnsi="Arial Narrow"/>
          <w:color w:val="auto"/>
        </w:rPr>
        <w:t>1</w:t>
      </w:r>
      <w:r w:rsidRPr="0069184C">
        <w:rPr>
          <w:rFonts w:ascii="Arial Narrow" w:hAnsi="Arial Narrow"/>
          <w:color w:val="auto"/>
        </w:rPr>
        <w:t xml:space="preserve"> niniejszego paragrafu. </w:t>
      </w:r>
    </w:p>
    <w:p w14:paraId="27B7084A" w14:textId="77777777" w:rsidR="00790854" w:rsidRDefault="00790854" w:rsidP="00790854">
      <w:pPr>
        <w:pStyle w:val="Default"/>
        <w:numPr>
          <w:ilvl w:val="0"/>
          <w:numId w:val="47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W przypadku gdy w czasie realizacji przedmiotu Umowy zajdzie konieczność zatrudnienia innego pracownika na potrzeby realizacji Umowy Wykonawca zobowiązany jest wystąpić z pismem do Zamawiającego z prośbą o wyrażenie zgody na wykonywanie prac przez wskazaną osobę. Do pisma należy dołączyć dokumenty, o których mowa w ust. </w:t>
      </w:r>
      <w:r>
        <w:rPr>
          <w:rFonts w:ascii="Arial Narrow" w:hAnsi="Arial Narrow"/>
          <w:color w:val="auto"/>
        </w:rPr>
        <w:t>2</w:t>
      </w:r>
      <w:r w:rsidRPr="0069184C">
        <w:rPr>
          <w:rFonts w:ascii="Arial Narrow" w:hAnsi="Arial Narrow"/>
          <w:color w:val="auto"/>
        </w:rPr>
        <w:t xml:space="preserve"> niniejszego paragrafu oraz aktualny wykaz pracowników biorących udział w realizacji przedmiotu Umowy. Niedopuszczalne jest </w:t>
      </w:r>
      <w:r w:rsidRPr="0069184C">
        <w:rPr>
          <w:rFonts w:ascii="Arial Narrow" w:hAnsi="Arial Narrow"/>
          <w:color w:val="auto"/>
        </w:rPr>
        <w:lastRenderedPageBreak/>
        <w:t xml:space="preserve">oddelegowanie do pracy przez Wykonawcę nowego pracownika bez pisemnej zgody Zamawiającego. </w:t>
      </w:r>
    </w:p>
    <w:p w14:paraId="33C5C265" w14:textId="77777777" w:rsidR="00790854" w:rsidRPr="0069184C" w:rsidRDefault="00790854" w:rsidP="00790854">
      <w:pPr>
        <w:pStyle w:val="Default"/>
        <w:numPr>
          <w:ilvl w:val="0"/>
          <w:numId w:val="47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>W trakcie realizacji Umowy Zamawiający uprawniony jest do wykonywania czynności kontrolnych wobec Wykonawcy odnośnie spełniania przez Wykonawcę lub podwykonawcę wymogu zatrudnienia na podstawie umowy o pracę osób wykonujących przedmiot Umowy. Zamawiający uprawniony jest w szczególności do:</w:t>
      </w:r>
    </w:p>
    <w:p w14:paraId="44BF696B" w14:textId="77777777" w:rsidR="00790854" w:rsidRDefault="00790854" w:rsidP="00790854">
      <w:pPr>
        <w:pStyle w:val="Default"/>
        <w:numPr>
          <w:ilvl w:val="0"/>
          <w:numId w:val="50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żądania oświadczeń i dokumentów w zakresie potwierdzenia spełniania ww. wymogów i dokonywania ich oceny, </w:t>
      </w:r>
    </w:p>
    <w:p w14:paraId="7E3C07B5" w14:textId="77777777" w:rsidR="00790854" w:rsidRDefault="00790854" w:rsidP="00790854">
      <w:pPr>
        <w:pStyle w:val="Default"/>
        <w:numPr>
          <w:ilvl w:val="0"/>
          <w:numId w:val="50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żądania wyjaśnień w przypadku wątpliwości w zakresie potwierdzenia spełniania ww. wymogów, </w:t>
      </w:r>
    </w:p>
    <w:p w14:paraId="6000A2CA" w14:textId="77777777" w:rsidR="00790854" w:rsidRDefault="00790854" w:rsidP="00790854">
      <w:pPr>
        <w:pStyle w:val="Default"/>
        <w:numPr>
          <w:ilvl w:val="0"/>
          <w:numId w:val="50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przeprowadzania kontroli na miejscu wykonywania świadczenia. </w:t>
      </w:r>
    </w:p>
    <w:p w14:paraId="1371F8ED" w14:textId="77777777" w:rsidR="00790854" w:rsidRDefault="00790854" w:rsidP="00790854">
      <w:pPr>
        <w:pStyle w:val="Default"/>
        <w:numPr>
          <w:ilvl w:val="0"/>
          <w:numId w:val="52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przedmiot Umowy w trakcie jej realizacji: </w:t>
      </w:r>
    </w:p>
    <w:p w14:paraId="166751E6" w14:textId="77777777" w:rsidR="00790854" w:rsidRDefault="00790854" w:rsidP="00790854">
      <w:pPr>
        <w:pStyle w:val="Default"/>
        <w:numPr>
          <w:ilvl w:val="0"/>
          <w:numId w:val="51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b/>
          <w:bCs/>
          <w:color w:val="auto"/>
        </w:rPr>
        <w:t xml:space="preserve">oświadczenie Wykonawcy lub podwykonawcy </w:t>
      </w:r>
      <w:r w:rsidRPr="0069184C">
        <w:rPr>
          <w:rFonts w:ascii="Arial Narrow" w:hAnsi="Arial Narrow"/>
          <w:color w:val="auto"/>
        </w:rPr>
        <w:t xml:space="preserve">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</w:t>
      </w:r>
    </w:p>
    <w:p w14:paraId="14BDA811" w14:textId="77777777" w:rsidR="00790854" w:rsidRDefault="00790854" w:rsidP="00790854">
      <w:pPr>
        <w:pStyle w:val="Default"/>
        <w:numPr>
          <w:ilvl w:val="0"/>
          <w:numId w:val="51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poświadczoną za zgodność z oryginałem odpowiednio przez Wykonawcę lub podwykonawcę </w:t>
      </w:r>
      <w:r w:rsidRPr="0069184C">
        <w:rPr>
          <w:rFonts w:ascii="Arial Narrow" w:hAnsi="Arial Narrow"/>
          <w:b/>
          <w:bCs/>
          <w:color w:val="auto"/>
        </w:rPr>
        <w:t xml:space="preserve">kopię umowy/umów o pracę </w:t>
      </w:r>
      <w:r w:rsidRPr="0069184C">
        <w:rPr>
          <w:rFonts w:ascii="Arial Narrow" w:hAnsi="Arial Narrow"/>
          <w:color w:val="auto"/>
        </w:rPr>
        <w:t xml:space="preserve">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69184C">
        <w:rPr>
          <w:rFonts w:ascii="Arial Narrow" w:hAnsi="Arial Narrow"/>
          <w:i/>
          <w:iCs/>
          <w:color w:val="auto"/>
        </w:rPr>
        <w:t xml:space="preserve">o ochronie danych osobowych </w:t>
      </w:r>
      <w:r w:rsidRPr="0069184C">
        <w:rPr>
          <w:rFonts w:ascii="Arial Narrow" w:hAnsi="Arial Narrow"/>
          <w:color w:val="auto"/>
        </w:rPr>
        <w:t xml:space="preserve">(tj. w szczególności bez adresów, nr PESEL pracowników). Informacje takie jak: imię i nazwisko pracownika, data zawarcia umowy, rodzaj umowy o pracę i wymiar etatu powinny być możliwe do zidentyfikowania; </w:t>
      </w:r>
    </w:p>
    <w:p w14:paraId="4AE560E7" w14:textId="77777777" w:rsidR="00790854" w:rsidRPr="0069184C" w:rsidRDefault="00790854" w:rsidP="00790854">
      <w:pPr>
        <w:pStyle w:val="Default"/>
        <w:numPr>
          <w:ilvl w:val="0"/>
          <w:numId w:val="51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b/>
          <w:bCs/>
          <w:color w:val="auto"/>
        </w:rPr>
        <w:t xml:space="preserve">zaświadczenie właściwego oddziału ZUS, </w:t>
      </w:r>
      <w:r w:rsidRPr="0069184C">
        <w:rPr>
          <w:rFonts w:ascii="Arial Narrow" w:hAnsi="Arial Narrow"/>
          <w:color w:val="auto"/>
        </w:rPr>
        <w:t>potwierdzające opłacanie przez Wykonawcę lub podwykonawcę składek na ubezpieczenia społeczne i zdrowotne z tytułu zatrudnienia na podstawie umów o pracę za ostatni okres rozliczeniowy;</w:t>
      </w:r>
    </w:p>
    <w:p w14:paraId="5CC357C1" w14:textId="77777777" w:rsidR="00790854" w:rsidRPr="0069184C" w:rsidRDefault="00790854" w:rsidP="00790854">
      <w:pPr>
        <w:pStyle w:val="Default"/>
        <w:numPr>
          <w:ilvl w:val="0"/>
          <w:numId w:val="51"/>
        </w:numPr>
        <w:jc w:val="both"/>
        <w:rPr>
          <w:rFonts w:ascii="Arial Narrow" w:hAnsi="Arial Narrow"/>
        </w:rPr>
      </w:pPr>
      <w:r w:rsidRPr="0069184C">
        <w:rPr>
          <w:rFonts w:ascii="Arial Narrow" w:hAnsi="Arial Narrow"/>
          <w:color w:val="auto"/>
        </w:rPr>
        <w:t xml:space="preserve">poświadczoną za zgodność z oryginałem odpowiednio przez Wykonawcę lub podwykonawcę </w:t>
      </w:r>
      <w:r w:rsidRPr="0069184C">
        <w:rPr>
          <w:rFonts w:ascii="Arial Narrow" w:hAnsi="Arial Narrow"/>
          <w:b/>
          <w:bCs/>
          <w:color w:val="auto"/>
        </w:rPr>
        <w:t>kopię dowodu potwierdzającego zgłoszenie pracownika przez pracodawcę do ubezpieczeń</w:t>
      </w:r>
      <w:r w:rsidRPr="0069184C">
        <w:rPr>
          <w:rFonts w:ascii="Arial Narrow" w:hAnsi="Arial Narrow"/>
          <w:color w:val="auto"/>
        </w:rPr>
        <w:t xml:space="preserve">, zanonimizowaną w sposób zapewniający ochronę danych osobowych pracowników, zgodnie z przepisami ustawy z dnia 29 sierpnia 1997 r. </w:t>
      </w:r>
      <w:r w:rsidRPr="0069184C">
        <w:rPr>
          <w:rFonts w:ascii="Arial Narrow" w:hAnsi="Arial Narrow"/>
          <w:i/>
          <w:iCs/>
          <w:color w:val="auto"/>
        </w:rPr>
        <w:t xml:space="preserve">o ochronie danych osobowych. </w:t>
      </w:r>
    </w:p>
    <w:p w14:paraId="4D0A7F26" w14:textId="77777777" w:rsidR="00790854" w:rsidRPr="00E3539C" w:rsidRDefault="00790854" w:rsidP="00790854">
      <w:pPr>
        <w:pStyle w:val="Default"/>
        <w:numPr>
          <w:ilvl w:val="0"/>
          <w:numId w:val="52"/>
        </w:numPr>
        <w:jc w:val="both"/>
        <w:rPr>
          <w:rFonts w:ascii="Arial Narrow" w:hAnsi="Arial Narrow"/>
          <w:color w:val="auto"/>
        </w:rPr>
      </w:pPr>
      <w:r w:rsidRPr="00E3539C">
        <w:rPr>
          <w:rFonts w:ascii="Arial Narrow" w:hAnsi="Arial Narrow"/>
          <w:color w:val="auto"/>
        </w:rPr>
        <w:t xml:space="preserve">Z tytułu niespełnienia przez Wykonawcę lub podwykonawcę wymogu zatrudnienia na podstawie umowy o pracę osób wykonujących przedmiot Umowy Wykonawca jest zobowiązany do zapłaty Zamawiającemu kary umownej w wysokości określonej w § 9 ust. 4 Umowy.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przedmiot Umowy, co skutkuje naliczeniem kar umownych w wysokości określonej w § 9 ust. 4. W przypadku uzasadnionych wątpliwości co do przestrzegania prawa pracy przez Wykonawcę lub podwykonawcę, Zamawiający może zwrócić się o przeprowadzenie kontroli przez Państwową Inspekcję Pracy. </w:t>
      </w:r>
    </w:p>
    <w:p w14:paraId="26BCAE32" w14:textId="77777777" w:rsidR="00790854" w:rsidRPr="00E3539C" w:rsidRDefault="00790854" w:rsidP="00790854">
      <w:pPr>
        <w:pStyle w:val="Default"/>
        <w:rPr>
          <w:rFonts w:ascii="Arial Narrow" w:hAnsi="Arial Narrow"/>
          <w:color w:val="auto"/>
        </w:rPr>
      </w:pPr>
    </w:p>
    <w:p w14:paraId="2F738264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b/>
          <w:bCs/>
          <w:color w:val="auto"/>
        </w:rPr>
        <w:t xml:space="preserve">§ </w:t>
      </w:r>
      <w:r>
        <w:rPr>
          <w:rFonts w:ascii="Arial Narrow" w:hAnsi="Arial Narrow"/>
          <w:b/>
          <w:bCs/>
          <w:color w:val="auto"/>
        </w:rPr>
        <w:t>12</w:t>
      </w:r>
    </w:p>
    <w:p w14:paraId="7D5E0214" w14:textId="77777777" w:rsidR="00790854" w:rsidRPr="00E3539C" w:rsidRDefault="00790854" w:rsidP="00790854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Do podstawowych obowiązków pracowników ochrony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w zabezpieczeniu pomieszczeń należy:</w:t>
      </w:r>
    </w:p>
    <w:p w14:paraId="1A82AB9C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obserwacja stanu poszczególnych systemów alarmowych,</w:t>
      </w:r>
    </w:p>
    <w:p w14:paraId="21FE3A58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odbiór i weryfikacja miejsc powstania alarmu,</w:t>
      </w:r>
    </w:p>
    <w:p w14:paraId="3110FE10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informowanie o alarmach pracownika ochrony oraz najbliższego miejsca powstania alarmu  pracowników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>,</w:t>
      </w:r>
    </w:p>
    <w:p w14:paraId="73EF7936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powiadamianie Dyrektora i Wicedyrektora ds. organizacyjno-administracyjnych, Specjalisty ds. zabezpieczenia oraz Koordynatora Ochrony o wystąpieniu zagrożenia osób, zbiorów lub innego mienia,</w:t>
      </w:r>
    </w:p>
    <w:p w14:paraId="4509FECF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sprawdzanie poprawności działania poszczególnych systemów technicznego zabezpieczenia,</w:t>
      </w:r>
    </w:p>
    <w:p w14:paraId="2B811E25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powiadamianie Specjalisty ds. zabezpieczenia lub konserwatora systemów i urządzeń zabezpieczenia o ewentualnych usterkach w działaniu urządzeń,</w:t>
      </w:r>
    </w:p>
    <w:p w14:paraId="136E4E35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wydawanie i przyjmowanie kluczy, w zakresie wynikającym z działających w danym budynku systemów wydawania i ewidencji kluczy,</w:t>
      </w:r>
    </w:p>
    <w:p w14:paraId="09BAF5CA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sprawdzanie stanu plomb i zamknięć,</w:t>
      </w:r>
    </w:p>
    <w:p w14:paraId="6473F224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zapewnienie porządku i bezpieczeństwa w rejonie Muzeum,</w:t>
      </w:r>
    </w:p>
    <w:p w14:paraId="4F1D2BEA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obserwacja osób wchodzących i niedopuszczanie do wejścia osób znajdujących się pod wpływem alkoholu, narkotyków lub innych środków odurzających, itp.,</w:t>
      </w:r>
    </w:p>
    <w:p w14:paraId="2D2A8BDF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zablokowanie wejścia głównego w przypadku otrzymania informacji o zauważonej kradzieży w Muzeum, </w:t>
      </w:r>
    </w:p>
    <w:p w14:paraId="5444B803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współpraca z pracownikami dozoru </w:t>
      </w:r>
      <w:proofErr w:type="spellStart"/>
      <w:r w:rsidRPr="00E3539C">
        <w:rPr>
          <w:rFonts w:ascii="Arial Narrow" w:hAnsi="Arial Narrow" w:cs="Calibri"/>
          <w:color w:val="000000"/>
        </w:rPr>
        <w:t>sal</w:t>
      </w:r>
      <w:proofErr w:type="spellEnd"/>
      <w:r w:rsidRPr="00E3539C">
        <w:rPr>
          <w:rFonts w:ascii="Arial Narrow" w:hAnsi="Arial Narrow" w:cs="Calibri"/>
          <w:color w:val="000000"/>
        </w:rPr>
        <w:t xml:space="preserve"> w zakresie utrzymania porządku organizacyjnego na salach ekspozycyjnych,</w:t>
      </w:r>
    </w:p>
    <w:p w14:paraId="6B54284C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podejmowanie interwencji w razie zagrożenia ludzi i zbiorów (zgodnie z ustalonymi procedurami i w granicach dopuszczalnych prawem),</w:t>
      </w:r>
    </w:p>
    <w:p w14:paraId="169AEA51" w14:textId="77777777" w:rsidR="00790854" w:rsidRPr="00E3539C" w:rsidRDefault="00790854" w:rsidP="00790854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wykonywanie innych zadań wynikających z niniejszej umowy.</w:t>
      </w:r>
    </w:p>
    <w:p w14:paraId="501BDEE5" w14:textId="77777777" w:rsidR="00790854" w:rsidRPr="00E3539C" w:rsidRDefault="00790854" w:rsidP="00790854">
      <w:pPr>
        <w:ind w:left="360"/>
        <w:jc w:val="both"/>
        <w:rPr>
          <w:rFonts w:ascii="Arial Narrow" w:hAnsi="Arial Narrow" w:cs="Calibri"/>
          <w:color w:val="000000"/>
        </w:rPr>
      </w:pPr>
    </w:p>
    <w:p w14:paraId="5842DD3E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182E7C80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§1</w:t>
      </w:r>
      <w:r>
        <w:rPr>
          <w:rFonts w:ascii="Arial Narrow" w:hAnsi="Arial Narrow" w:cs="Calibri"/>
          <w:color w:val="000000"/>
        </w:rPr>
        <w:t>3</w:t>
      </w:r>
    </w:p>
    <w:p w14:paraId="4A6B0055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zobowiązuje się do zapewnienia pracownikom stroju służbowego, określonego w załączniku nr 3 do niniejszej umowy oraz do egzekwowania wykonywania pracy w tym stroju.</w:t>
      </w:r>
    </w:p>
    <w:p w14:paraId="05F8A1D0" w14:textId="77777777" w:rsidR="00790854" w:rsidRPr="00E3539C" w:rsidRDefault="00790854" w:rsidP="00790854">
      <w:pPr>
        <w:ind w:left="1410" w:hanging="330"/>
        <w:jc w:val="center"/>
        <w:rPr>
          <w:rFonts w:ascii="Arial Narrow" w:hAnsi="Arial Narrow" w:cs="Calibri"/>
          <w:color w:val="000000"/>
        </w:rPr>
      </w:pPr>
    </w:p>
    <w:p w14:paraId="2E644F60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§1</w:t>
      </w:r>
      <w:r>
        <w:rPr>
          <w:rFonts w:ascii="Arial Narrow" w:hAnsi="Arial Narrow" w:cs="Calibri"/>
          <w:color w:val="000000"/>
        </w:rPr>
        <w:t>4</w:t>
      </w:r>
    </w:p>
    <w:p w14:paraId="5945F329" w14:textId="77777777" w:rsidR="00790854" w:rsidRPr="00E3539C" w:rsidRDefault="00790854" w:rsidP="00790854">
      <w:p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Zadania pracowników ochrony na poszczególnych rodzajach służby.</w:t>
      </w:r>
    </w:p>
    <w:p w14:paraId="6B8E4B33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4CE7E587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  <w:u w:val="single"/>
        </w:rPr>
        <w:t xml:space="preserve">Pracownik ochrony </w:t>
      </w:r>
      <w:r w:rsidRPr="00E3539C">
        <w:rPr>
          <w:rFonts w:ascii="Arial Narrow" w:hAnsi="Arial Narrow" w:cs="Calibri"/>
          <w:color w:val="000000"/>
        </w:rPr>
        <w:t xml:space="preserve"> - kwalifikowany pracownik ochrony fizycznej, utrzymuje w gotowości do natychmiastowego użycia przydzieloną broń i inne środki ochrony, wykonuje zadania wynikające z umowy, instrukcji wewnętrznych oraz wykonuje polecenia przełożonych służbowych oraz osób określonych w § 8 niniejszej umowy.</w:t>
      </w:r>
    </w:p>
    <w:p w14:paraId="775D4B93" w14:textId="77777777" w:rsidR="00790854" w:rsidRPr="00E3539C" w:rsidRDefault="00790854" w:rsidP="00790854">
      <w:pPr>
        <w:ind w:left="708"/>
        <w:rPr>
          <w:rFonts w:ascii="Arial Narrow" w:hAnsi="Arial Narrow" w:cs="Calibri"/>
          <w:color w:val="000000"/>
        </w:rPr>
      </w:pPr>
    </w:p>
    <w:p w14:paraId="512936F2" w14:textId="77777777" w:rsidR="00790854" w:rsidRPr="00E3539C" w:rsidRDefault="00790854" w:rsidP="00790854">
      <w:pPr>
        <w:pStyle w:val="Akapitzlist"/>
        <w:numPr>
          <w:ilvl w:val="0"/>
          <w:numId w:val="23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Zadania dla posterunku nr 1:</w:t>
      </w:r>
    </w:p>
    <w:p w14:paraId="352DB529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przyjmowanie i zdawanie Centrum Ochrony Muzeum COM zmiennikowi (wyposażenie i dokumentację),</w:t>
      </w:r>
    </w:p>
    <w:p w14:paraId="358BB82B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kierowanie ochroną wszystkich posterunków w czasie pełnienia służby,</w:t>
      </w:r>
    </w:p>
    <w:p w14:paraId="4C250E08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ochrona COM,</w:t>
      </w:r>
    </w:p>
    <w:p w14:paraId="44981C87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utrzymywanie stałej łączności z całodobowym stanowiskiem kierowania ochroną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>,</w:t>
      </w:r>
    </w:p>
    <w:p w14:paraId="1A8B35CC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wydawanie i przyjmowanie paralizatorów i innych środków ochrony,</w:t>
      </w:r>
    </w:p>
    <w:p w14:paraId="699B82E9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lastRenderedPageBreak/>
        <w:t xml:space="preserve">wydawanie i przyjmowanie kluczy w użytkowaniu pracowników oraz instytucji i innych osób pisemnie upoważnionych przez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>, w zakresie przez niego uzgodnionym,,</w:t>
      </w:r>
    </w:p>
    <w:p w14:paraId="0DFA2081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wydawanie i przyjmowanie identyfikatorów czasowych (przepustek),</w:t>
      </w:r>
    </w:p>
    <w:p w14:paraId="4FBDB201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wydawanie i przyjmowanie bezprzewodowych przycisków napadowych upoważnionym pracownikom muzeum,</w:t>
      </w:r>
    </w:p>
    <w:p w14:paraId="3B62B298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obserwacja obrazu przekazywanego z systemu telewizji dozorowej, reakcja na stwierdzone nieprawidłowości,</w:t>
      </w:r>
    </w:p>
    <w:p w14:paraId="546A5014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obsługa systemu sygnalizacji włamania i napadu oraz automatycznej sygnalizacji pożarowej,</w:t>
      </w:r>
    </w:p>
    <w:p w14:paraId="0D8EE776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przyjmowanie informacji z zakresu bezpieczeństwa obiektu od pracowników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>,</w:t>
      </w:r>
    </w:p>
    <w:p w14:paraId="3E524553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 razie potrzeby wzywanie patrolu interwencyjnego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>,</w:t>
      </w:r>
    </w:p>
    <w:p w14:paraId="753A687A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zawiadamianie Policji i innych jednostek o powstaniu sytuacji nadzwyczajnych ( napad, włamanie, kradzież, pożar, wypadek, nagłe zachorowanie, awaria techniczna, itp.),</w:t>
      </w:r>
    </w:p>
    <w:p w14:paraId="5CC6FCAA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kontrola ruchu osobowego i materiałowego oraz kierowanie osób na trasy zwiedzania lub do komórek organizacyjnych Muzeum,</w:t>
      </w:r>
    </w:p>
    <w:p w14:paraId="58D7F8C6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zapewnienie porządku organizacyjnego przy wejściu głównym do budynku,</w:t>
      </w:r>
    </w:p>
    <w:p w14:paraId="706F96CC" w14:textId="77777777" w:rsidR="00790854" w:rsidRPr="00E3539C" w:rsidRDefault="00790854" w:rsidP="00790854">
      <w:pPr>
        <w:pStyle w:val="Akapitzlist"/>
        <w:numPr>
          <w:ilvl w:val="0"/>
          <w:numId w:val="24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przed zakończeniem służby dokonywanie przeglądu zewnętrznego budynków wchodzących w skład Oddziału Muzeum M. Kopernika – zakres oraz sposób wykonania ustalony zostanie podczas przekazania obowiązków,</w:t>
      </w:r>
    </w:p>
    <w:p w14:paraId="03F90C45" w14:textId="77777777" w:rsidR="00790854" w:rsidRPr="00E3539C" w:rsidRDefault="00790854" w:rsidP="00790854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udział w przeglądzie, otwarciu i zamknięciu </w:t>
      </w:r>
      <w:proofErr w:type="spellStart"/>
      <w:r w:rsidRPr="00E3539C">
        <w:rPr>
          <w:rFonts w:ascii="Arial Narrow" w:hAnsi="Arial Narrow" w:cs="Calibri"/>
          <w:color w:val="000000"/>
        </w:rPr>
        <w:t>sal</w:t>
      </w:r>
      <w:proofErr w:type="spellEnd"/>
      <w:r w:rsidRPr="00E3539C">
        <w:rPr>
          <w:rFonts w:ascii="Arial Narrow" w:hAnsi="Arial Narrow" w:cs="Calibri"/>
          <w:color w:val="000000"/>
        </w:rPr>
        <w:t xml:space="preserve"> muzealnych (wspólnie z pracownikami dozoru </w:t>
      </w:r>
      <w:proofErr w:type="spellStart"/>
      <w:r w:rsidRPr="00E3539C">
        <w:rPr>
          <w:rFonts w:ascii="Arial Narrow" w:hAnsi="Arial Narrow" w:cs="Calibri"/>
          <w:color w:val="000000"/>
        </w:rPr>
        <w:t>sal</w:t>
      </w:r>
      <w:proofErr w:type="spellEnd"/>
      <w:r w:rsidRPr="00E3539C">
        <w:rPr>
          <w:rFonts w:ascii="Arial Narrow" w:hAnsi="Arial Narrow" w:cs="Calibri"/>
          <w:color w:val="000000"/>
        </w:rPr>
        <w:t xml:space="preserve"> Zamawiającego),</w:t>
      </w:r>
    </w:p>
    <w:p w14:paraId="045865CC" w14:textId="77777777" w:rsidR="00790854" w:rsidRPr="00E3539C" w:rsidRDefault="00790854" w:rsidP="00790854">
      <w:pPr>
        <w:ind w:left="708"/>
        <w:rPr>
          <w:rFonts w:ascii="Arial Narrow" w:hAnsi="Arial Narrow" w:cs="Calibri"/>
          <w:color w:val="000000"/>
          <w:u w:val="single"/>
        </w:rPr>
      </w:pPr>
    </w:p>
    <w:p w14:paraId="4E45F576" w14:textId="77777777" w:rsidR="00790854" w:rsidRPr="00E3539C" w:rsidRDefault="00790854" w:rsidP="00790854">
      <w:pPr>
        <w:ind w:left="708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  <w:u w:val="single"/>
        </w:rPr>
        <w:t>Wyposażenie:</w:t>
      </w:r>
    </w:p>
    <w:p w14:paraId="6CE68C1A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paralizator,</w:t>
      </w:r>
    </w:p>
    <w:p w14:paraId="6399B249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kajdanki</w:t>
      </w:r>
    </w:p>
    <w:p w14:paraId="1A5989A4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pałka obronna wielofunkcyjna,</w:t>
      </w:r>
    </w:p>
    <w:p w14:paraId="78021A5D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latarka,</w:t>
      </w:r>
    </w:p>
    <w:p w14:paraId="03BA4E10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radiotelefon ,</w:t>
      </w:r>
    </w:p>
    <w:p w14:paraId="1D515B0F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apteczka pierwszej pomocy,</w:t>
      </w:r>
    </w:p>
    <w:p w14:paraId="551F1E79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 rezerwie maska przeciwgazowa, telefon komórkowy</w:t>
      </w:r>
    </w:p>
    <w:p w14:paraId="25E0E180" w14:textId="77777777" w:rsidR="00790854" w:rsidRPr="00E3539C" w:rsidRDefault="00790854" w:rsidP="00790854">
      <w:pPr>
        <w:pStyle w:val="Akapitzlist"/>
        <w:numPr>
          <w:ilvl w:val="0"/>
          <w:numId w:val="23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Zadania dla posterunku nr. 2:</w:t>
      </w:r>
    </w:p>
    <w:p w14:paraId="3F37A14D" w14:textId="77777777" w:rsidR="00790854" w:rsidRPr="00E3539C" w:rsidRDefault="00790854" w:rsidP="00790854">
      <w:pPr>
        <w:pStyle w:val="Akapitzlist"/>
        <w:ind w:left="1788"/>
        <w:rPr>
          <w:rFonts w:ascii="Arial Narrow" w:hAnsi="Arial Narrow" w:cs="Calibri"/>
          <w:color w:val="000000"/>
        </w:rPr>
      </w:pPr>
    </w:p>
    <w:p w14:paraId="5433CA7B" w14:textId="77777777" w:rsidR="00790854" w:rsidRPr="00E3539C" w:rsidRDefault="00790854" w:rsidP="00790854">
      <w:pPr>
        <w:pStyle w:val="Akapitzlist"/>
        <w:numPr>
          <w:ilvl w:val="0"/>
          <w:numId w:val="11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zapewnienie porządku organizacyjnego na Wieży Ratuszowej, </w:t>
      </w:r>
    </w:p>
    <w:p w14:paraId="61EBC3C6" w14:textId="77777777" w:rsidR="00790854" w:rsidRPr="00E3539C" w:rsidRDefault="00790854" w:rsidP="00790854">
      <w:pPr>
        <w:pStyle w:val="Akapitzlist"/>
        <w:numPr>
          <w:ilvl w:val="0"/>
          <w:numId w:val="11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udział w przeglądzie przy otwieraniu i zamykaniu Wieży (wspólnie z pracownikiem dozoru Zamawiającego),</w:t>
      </w:r>
    </w:p>
    <w:p w14:paraId="2CC25CC5" w14:textId="77777777" w:rsidR="00790854" w:rsidRPr="00E3539C" w:rsidRDefault="00790854" w:rsidP="00790854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interweniowanie w przypadku zagrożenia bezpieczeństwa lub naruszenia porządku organizacyjnego i regulaminu,</w:t>
      </w:r>
    </w:p>
    <w:p w14:paraId="376DC33D" w14:textId="77777777" w:rsidR="00790854" w:rsidRPr="00E3539C" w:rsidRDefault="00790854" w:rsidP="00790854">
      <w:pPr>
        <w:pStyle w:val="Akapitzlist"/>
        <w:numPr>
          <w:ilvl w:val="0"/>
          <w:numId w:val="11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utrzymywanie stałej łączności z COM,</w:t>
      </w:r>
    </w:p>
    <w:p w14:paraId="08E7D48E" w14:textId="77777777" w:rsidR="00790854" w:rsidRPr="00E3539C" w:rsidRDefault="00790854" w:rsidP="00790854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przyjmowanie informacji z zakresu bezpieczeństwa obiektu od pracowników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>,</w:t>
      </w:r>
    </w:p>
    <w:p w14:paraId="40D1F373" w14:textId="77777777" w:rsidR="00790854" w:rsidRPr="00E3539C" w:rsidRDefault="00790854" w:rsidP="00790854">
      <w:pPr>
        <w:pStyle w:val="Akapitzlist"/>
        <w:numPr>
          <w:ilvl w:val="0"/>
          <w:numId w:val="11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 razie potrzeby wzywanie patrolu interwencyjnego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>,</w:t>
      </w:r>
    </w:p>
    <w:p w14:paraId="51754E87" w14:textId="77777777" w:rsidR="00790854" w:rsidRPr="00E3539C" w:rsidRDefault="00790854" w:rsidP="00790854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zawiadamianie Policji i innych jednostek o powstaniu sytuacji nadzwyczajnych (napad, włamanie, kradzież, pożar, wypadek, nagłe zachorowanie, awaria techniczna, itp.),</w:t>
      </w:r>
    </w:p>
    <w:p w14:paraId="1C528363" w14:textId="77777777" w:rsidR="00790854" w:rsidRPr="00E3539C" w:rsidRDefault="00790854" w:rsidP="00790854">
      <w:pPr>
        <w:pStyle w:val="Akapitzlist"/>
        <w:numPr>
          <w:ilvl w:val="0"/>
          <w:numId w:val="11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wykonywanie innych zadań poleconych przez osoby uprawnione.</w:t>
      </w:r>
    </w:p>
    <w:p w14:paraId="2487277C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70029490" w14:textId="77777777" w:rsidR="00790854" w:rsidRPr="00E3539C" w:rsidRDefault="00790854" w:rsidP="00790854">
      <w:pPr>
        <w:ind w:left="708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  <w:u w:val="single"/>
        </w:rPr>
        <w:t>Wyposażenie:</w:t>
      </w:r>
    </w:p>
    <w:p w14:paraId="2E0A5452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lastRenderedPageBreak/>
        <w:t>paralizator,</w:t>
      </w:r>
    </w:p>
    <w:p w14:paraId="5D5198F1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kajdanki</w:t>
      </w:r>
    </w:p>
    <w:p w14:paraId="1E653683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pałka obronna wielofunkcyjna,</w:t>
      </w:r>
    </w:p>
    <w:p w14:paraId="2BE8F4B7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latarka,</w:t>
      </w:r>
    </w:p>
    <w:p w14:paraId="2300E201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 rezerwie maska przeciwgazowa, telefon komórkowy</w:t>
      </w:r>
    </w:p>
    <w:p w14:paraId="73EB0BD0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1B312765" w14:textId="77777777" w:rsidR="00790854" w:rsidRPr="00E3539C" w:rsidRDefault="00790854" w:rsidP="00790854">
      <w:pPr>
        <w:pStyle w:val="Akapitzlist"/>
        <w:numPr>
          <w:ilvl w:val="0"/>
          <w:numId w:val="23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Zadania dla posterunku nr 3:</w:t>
      </w:r>
    </w:p>
    <w:p w14:paraId="47C118D8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kontrola ruchu osobowego i materiałowego oraz kierowanie osób na trasy zwiedzania lub do komórek organizacyjnych Muzeum,</w:t>
      </w:r>
    </w:p>
    <w:p w14:paraId="55E2F76D" w14:textId="77777777" w:rsidR="00790854" w:rsidRPr="00E3539C" w:rsidRDefault="00790854" w:rsidP="00790854">
      <w:pPr>
        <w:pStyle w:val="Akapitzlist"/>
        <w:numPr>
          <w:ilvl w:val="0"/>
          <w:numId w:val="25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zapewnienie porządku organizacyjnego przy wejściu głównym do budynku,</w:t>
      </w:r>
    </w:p>
    <w:p w14:paraId="7F3AEC15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udział w przeglądzie, otwarciu i zamknięciu </w:t>
      </w:r>
      <w:proofErr w:type="spellStart"/>
      <w:r w:rsidRPr="00E3539C">
        <w:rPr>
          <w:rFonts w:ascii="Arial Narrow" w:hAnsi="Arial Narrow" w:cs="Calibri"/>
          <w:color w:val="000000"/>
        </w:rPr>
        <w:t>sal</w:t>
      </w:r>
      <w:proofErr w:type="spellEnd"/>
      <w:r w:rsidRPr="00E3539C">
        <w:rPr>
          <w:rFonts w:ascii="Arial Narrow" w:hAnsi="Arial Narrow" w:cs="Calibri"/>
          <w:color w:val="000000"/>
        </w:rPr>
        <w:t xml:space="preserve"> muzealnych (wspólnie z pracownikami dozoru </w:t>
      </w:r>
      <w:proofErr w:type="spellStart"/>
      <w:r w:rsidRPr="00E3539C">
        <w:rPr>
          <w:rFonts w:ascii="Arial Narrow" w:hAnsi="Arial Narrow" w:cs="Calibri"/>
          <w:color w:val="000000"/>
        </w:rPr>
        <w:t>sal</w:t>
      </w:r>
      <w:proofErr w:type="spellEnd"/>
      <w:r w:rsidRPr="00E3539C">
        <w:rPr>
          <w:rFonts w:ascii="Arial Narrow" w:hAnsi="Arial Narrow" w:cs="Calibri"/>
          <w:color w:val="000000"/>
        </w:rPr>
        <w:t xml:space="preserve"> Zamawiającego),</w:t>
      </w:r>
    </w:p>
    <w:p w14:paraId="127FD984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obserwacja obrazu przekazywanego z systemu telewizji dozorowej, reakcja na stwierdzone nieprawidłowości,</w:t>
      </w:r>
    </w:p>
    <w:p w14:paraId="4DC86868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obsługa lokalnego systemu sygnalizacji pożarowej, systemu sygnalizacji włamaniowej, wykonywanie prac recepcyjnych,</w:t>
      </w:r>
    </w:p>
    <w:p w14:paraId="1C5A3440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interweniowanie w przypadku zagrożenia bezpieczeństwa lub naruszenia porządku organizacyjnego Muzeum,</w:t>
      </w:r>
    </w:p>
    <w:p w14:paraId="4B934641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 razie potrzeby wzywanie patrolu interwencyjnego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>,</w:t>
      </w:r>
    </w:p>
    <w:p w14:paraId="6BFAFEA2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utrzymywanie stałej łączności z COM,</w:t>
      </w:r>
    </w:p>
    <w:p w14:paraId="17077095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zawiadamianie Policji i innych jednostek o powstaniu sytuacji nadzwyczajnych (napad, włamanie, kradzież, pożar, wypadek, nagłe zachorowanie, awaria techniczna, itp.),</w:t>
      </w:r>
    </w:p>
    <w:p w14:paraId="1376D4FB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przed zakończeniem służby dokonywanie przeglądu zewnętrznego budynków wchodzących w skład Oddziału Muzeum M. Kopernika – zakres oraz sposób wykonania ustalony zostanie podczas przekazania obowiązków,</w:t>
      </w:r>
    </w:p>
    <w:p w14:paraId="50D55449" w14:textId="77777777" w:rsidR="00790854" w:rsidRPr="00E3539C" w:rsidRDefault="00790854" w:rsidP="00790854">
      <w:pPr>
        <w:pStyle w:val="Akapitzlist"/>
        <w:numPr>
          <w:ilvl w:val="0"/>
          <w:numId w:val="25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wykonywanie innych zadań poleconych przez osoby uprawnione.</w:t>
      </w:r>
    </w:p>
    <w:p w14:paraId="230F49B7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1C8BB91D" w14:textId="77777777" w:rsidR="00790854" w:rsidRPr="00E3539C" w:rsidRDefault="00790854" w:rsidP="00790854">
      <w:pPr>
        <w:ind w:left="708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  <w:u w:val="single"/>
        </w:rPr>
        <w:t>Wyposażenie:</w:t>
      </w:r>
    </w:p>
    <w:p w14:paraId="374959E3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paralizator,</w:t>
      </w:r>
    </w:p>
    <w:p w14:paraId="140A36D4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kajdanki</w:t>
      </w:r>
    </w:p>
    <w:p w14:paraId="66E622ED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pałka obronna wielofunkcyjna,</w:t>
      </w:r>
    </w:p>
    <w:p w14:paraId="25D6DBFB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latarka,</w:t>
      </w:r>
    </w:p>
    <w:p w14:paraId="3EC1E5A7" w14:textId="77777777" w:rsidR="00790854" w:rsidRPr="00E3539C" w:rsidRDefault="00790854" w:rsidP="00790854">
      <w:pPr>
        <w:numPr>
          <w:ilvl w:val="1"/>
          <w:numId w:val="10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 rezerwie maska przeciwgazowa, telefon komórkowy</w:t>
      </w:r>
    </w:p>
    <w:p w14:paraId="2F941DB9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604504D1" w14:textId="77777777" w:rsidR="00790854" w:rsidRPr="00E3539C" w:rsidRDefault="00790854" w:rsidP="00790854">
      <w:pPr>
        <w:pStyle w:val="Akapitzlist"/>
        <w:numPr>
          <w:ilvl w:val="0"/>
          <w:numId w:val="23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Zadania patrolu interwencyjnego:</w:t>
      </w:r>
    </w:p>
    <w:p w14:paraId="52D6B21F" w14:textId="77777777" w:rsidR="00790854" w:rsidRPr="00E3539C" w:rsidRDefault="00790854" w:rsidP="00790854">
      <w:pPr>
        <w:pStyle w:val="Akapitzlist"/>
        <w:numPr>
          <w:ilvl w:val="0"/>
          <w:numId w:val="26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podjęcie działań na wezwanie,</w:t>
      </w:r>
    </w:p>
    <w:p w14:paraId="117C3431" w14:textId="77777777" w:rsidR="00790854" w:rsidRPr="00E3539C" w:rsidRDefault="00790854" w:rsidP="00790854">
      <w:pPr>
        <w:pStyle w:val="Akapitzlist"/>
        <w:numPr>
          <w:ilvl w:val="0"/>
          <w:numId w:val="26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natychmiastowy dojazd do Muzeum w miejsce wskazane przez COM – czas reakcji 5 min od chwili wezwania</w:t>
      </w:r>
    </w:p>
    <w:p w14:paraId="64EB08FA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potwierdzenie przyczyn wezwania do stanowiska kierowania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>,</w:t>
      </w:r>
    </w:p>
    <w:p w14:paraId="27C43C1C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wezwanie policji,</w:t>
      </w:r>
    </w:p>
    <w:p w14:paraId="2E42B71E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potwierdzenie na miejscu zdarzenia, zakresu i stopnia zagrożenia osób i mienia,</w:t>
      </w:r>
    </w:p>
    <w:p w14:paraId="5077D589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współdziałanie z pracownikami dozoru znajdującymi się wewnątrz Muzeum, </w:t>
      </w:r>
    </w:p>
    <w:p w14:paraId="2047C83B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interweniowanie po godzinach pracy Muzeum, przy udziale pracownika ochrony z Centrum Ochrony Muzeum codziennie w godz. 18.00 – 6.00,</w:t>
      </w:r>
    </w:p>
    <w:p w14:paraId="7CD942A4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podjęcie interwencji w stosunku do sprawców zdarzenia,</w:t>
      </w:r>
    </w:p>
    <w:p w14:paraId="35DE8B29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udzielenie informacji i pomocy przybyłym na miejsce zdarzenia policjantom lub innym służbom ratowniczym,</w:t>
      </w:r>
    </w:p>
    <w:p w14:paraId="358D67DB" w14:textId="77777777" w:rsidR="00790854" w:rsidRPr="00E3539C" w:rsidRDefault="00790854" w:rsidP="00790854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wykonywanie innych poleceń przełożonych służbowych (np. obejście z zewnątrz posesji lub budynku w różnych godzinach w porze nocnej).</w:t>
      </w:r>
    </w:p>
    <w:p w14:paraId="0CD60CBC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0AB3496A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1</w:t>
      </w:r>
      <w:r>
        <w:rPr>
          <w:rFonts w:ascii="Arial Narrow" w:hAnsi="Arial Narrow" w:cs="Calibri"/>
          <w:color w:val="000000"/>
        </w:rPr>
        <w:t>5</w:t>
      </w:r>
    </w:p>
    <w:p w14:paraId="1B141511" w14:textId="77777777" w:rsidR="00790854" w:rsidRPr="00E3539C" w:rsidRDefault="00790854" w:rsidP="00790854">
      <w:pPr>
        <w:numPr>
          <w:ilvl w:val="0"/>
          <w:numId w:val="8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zapewni stałą łączność COM z patrolem interwencyjnym i stanowiskiem kierowania ochroną.</w:t>
      </w:r>
    </w:p>
    <w:p w14:paraId="6C78F16F" w14:textId="77777777" w:rsidR="00790854" w:rsidRPr="00E3539C" w:rsidRDefault="00790854" w:rsidP="00790854">
      <w:pPr>
        <w:numPr>
          <w:ilvl w:val="0"/>
          <w:numId w:val="8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podłączy lokalny system sygnalizacji włamania i napadu, system sygnalizacji pożaru do stanowiska kierowania ochroną łączem GPRS.</w:t>
      </w:r>
    </w:p>
    <w:p w14:paraId="76D31B5E" w14:textId="77777777" w:rsidR="00790854" w:rsidRPr="00E3539C" w:rsidRDefault="00790854" w:rsidP="00790854">
      <w:pPr>
        <w:numPr>
          <w:ilvl w:val="0"/>
          <w:numId w:val="8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zapewni bezpośrednie łącze telefoniczne pomiędzy COM a stanowiskiem kierowania ochroną na potrzeby monitorowania  systemu sygnalizacji włamania i napadu.</w:t>
      </w:r>
    </w:p>
    <w:p w14:paraId="1BCDE2A8" w14:textId="77777777" w:rsidR="00790854" w:rsidRPr="00E3539C" w:rsidRDefault="00790854" w:rsidP="00790854">
      <w:pPr>
        <w:ind w:left="360"/>
        <w:rPr>
          <w:rFonts w:ascii="Arial Narrow" w:hAnsi="Arial Narrow" w:cs="Calibri"/>
          <w:color w:val="000000"/>
        </w:rPr>
      </w:pPr>
    </w:p>
    <w:p w14:paraId="447D0419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  <w:r w:rsidRPr="00E3539C">
        <w:rPr>
          <w:rFonts w:ascii="Arial Narrow" w:hAnsi="Arial Narrow" w:cs="Calibri"/>
          <w:color w:val="000000"/>
        </w:rPr>
        <w:t>§ 1</w:t>
      </w:r>
      <w:r>
        <w:rPr>
          <w:rFonts w:ascii="Arial Narrow" w:hAnsi="Arial Narrow" w:cs="Calibri"/>
          <w:color w:val="000000"/>
        </w:rPr>
        <w:t>6</w:t>
      </w:r>
    </w:p>
    <w:p w14:paraId="0B130E59" w14:textId="77777777" w:rsidR="00790854" w:rsidRPr="00E3539C" w:rsidRDefault="00790854" w:rsidP="00790854">
      <w:pPr>
        <w:rPr>
          <w:rFonts w:ascii="Arial Narrow" w:hAnsi="Arial Narrow"/>
          <w:color w:val="000000"/>
        </w:rPr>
      </w:pPr>
    </w:p>
    <w:p w14:paraId="751A28F2" w14:textId="77777777" w:rsidR="00790854" w:rsidRPr="00E3539C" w:rsidRDefault="00790854" w:rsidP="00790854">
      <w:pPr>
        <w:pStyle w:val="Tekstpodstawowywcity2"/>
        <w:numPr>
          <w:ilvl w:val="0"/>
          <w:numId w:val="9"/>
        </w:numPr>
        <w:rPr>
          <w:rFonts w:ascii="Arial Narrow" w:hAnsi="Arial Narrow"/>
          <w:color w:val="000000"/>
          <w:sz w:val="24"/>
        </w:rPr>
      </w:pPr>
      <w:r w:rsidRPr="00E3539C">
        <w:rPr>
          <w:rFonts w:ascii="Arial Narrow" w:hAnsi="Arial Narrow" w:cs="Calibri"/>
          <w:color w:val="000000"/>
          <w:sz w:val="24"/>
        </w:rPr>
        <w:t>Konwoje wartości pieniężnych i muzealnych wykonywane będą na podstawie oddzielnych zleceń.</w:t>
      </w:r>
    </w:p>
    <w:p w14:paraId="07A1CA19" w14:textId="77777777" w:rsidR="00790854" w:rsidRPr="00E3539C" w:rsidRDefault="00790854" w:rsidP="00790854">
      <w:pPr>
        <w:pStyle w:val="Tekstpodstawowywcity2"/>
        <w:numPr>
          <w:ilvl w:val="0"/>
          <w:numId w:val="9"/>
        </w:numPr>
        <w:jc w:val="both"/>
        <w:rPr>
          <w:rFonts w:ascii="Arial Narrow" w:hAnsi="Arial Narrow"/>
          <w:color w:val="000000"/>
          <w:sz w:val="24"/>
        </w:rPr>
      </w:pPr>
      <w:r w:rsidRPr="00E3539C">
        <w:rPr>
          <w:rFonts w:ascii="Arial Narrow" w:hAnsi="Arial Narrow" w:cs="Calibri"/>
          <w:color w:val="000000"/>
          <w:sz w:val="24"/>
        </w:rPr>
        <w:t>Zamawiający zastrzega sobie prawo wyboru niezależnego Wykonawcy na wykonywanie konwojów wartości muzealnych.</w:t>
      </w:r>
    </w:p>
    <w:p w14:paraId="64D2D00F" w14:textId="77777777" w:rsidR="00790854" w:rsidRPr="00E3539C" w:rsidRDefault="00790854" w:rsidP="00790854">
      <w:pPr>
        <w:ind w:left="705" w:hanging="705"/>
        <w:rPr>
          <w:rFonts w:ascii="Arial Narrow" w:hAnsi="Arial Narrow" w:cs="Calibri"/>
          <w:color w:val="000000"/>
        </w:rPr>
      </w:pPr>
    </w:p>
    <w:p w14:paraId="0684CB62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2F7B32B6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1</w:t>
      </w:r>
      <w:r>
        <w:rPr>
          <w:rFonts w:ascii="Arial Narrow" w:hAnsi="Arial Narrow" w:cs="Calibri"/>
          <w:color w:val="000000"/>
        </w:rPr>
        <w:t>7</w:t>
      </w:r>
    </w:p>
    <w:p w14:paraId="24554E3B" w14:textId="77777777" w:rsidR="00790854" w:rsidRPr="00E3539C" w:rsidRDefault="00790854" w:rsidP="00790854">
      <w:pPr>
        <w:pStyle w:val="Tekstpodstawowy"/>
        <w:numPr>
          <w:ilvl w:val="0"/>
          <w:numId w:val="3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Osoba wykonująca dozór odmówi przyjęcia obiektu (sali, strefy dozoru) w razie stwierdzenia rażących nieprawidłowości w zabezpieczeniu obiektu uniemożliwiających skuteczne pełnienie dyżuru.</w:t>
      </w:r>
    </w:p>
    <w:p w14:paraId="77A6E64D" w14:textId="77777777" w:rsidR="00790854" w:rsidRPr="00E3539C" w:rsidRDefault="00790854" w:rsidP="00790854">
      <w:pPr>
        <w:numPr>
          <w:ilvl w:val="0"/>
          <w:numId w:val="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Fakt odmowy przyjęcia obiektu winien być wpisany do „Książki Służby” wraz z określeniem okoliczności uzasadniających odmowę oraz niezwłocznie zgłoszony do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i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>.</w:t>
      </w:r>
    </w:p>
    <w:p w14:paraId="58DE1301" w14:textId="77777777" w:rsidR="00790854" w:rsidRPr="00E3539C" w:rsidRDefault="00790854" w:rsidP="00790854">
      <w:pPr>
        <w:ind w:left="360"/>
        <w:jc w:val="both"/>
        <w:rPr>
          <w:rFonts w:ascii="Arial Narrow" w:hAnsi="Arial Narrow" w:cs="Calibri"/>
          <w:color w:val="000000"/>
        </w:rPr>
      </w:pPr>
    </w:p>
    <w:p w14:paraId="5A8BF117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1</w:t>
      </w:r>
      <w:r>
        <w:rPr>
          <w:rFonts w:ascii="Arial Narrow" w:hAnsi="Arial Narrow" w:cs="Calibri"/>
          <w:color w:val="000000"/>
        </w:rPr>
        <w:t>8</w:t>
      </w:r>
    </w:p>
    <w:p w14:paraId="45ACF67E" w14:textId="77777777" w:rsidR="00790854" w:rsidRPr="00E3539C" w:rsidRDefault="00790854" w:rsidP="00790854">
      <w:pPr>
        <w:numPr>
          <w:ilvl w:val="0"/>
          <w:numId w:val="3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odpowiada w pełnym zakresie za szkody powstałe z jego winy w zakresie powierzonego mu mienia do ochrony i nadzoru określonego w § 1 oraz za szkody wynikłe z niewłaściwego wykonywania niniejszej umowy, a także za szkody wyrządzone przez swoich pracowników. Od tych zdarzeń jest ubezpieczony od odpowiedzialności cywilnej na podstawie polisy nr ………………………………</w:t>
      </w:r>
    </w:p>
    <w:p w14:paraId="17791246" w14:textId="77777777" w:rsidR="00790854" w:rsidRPr="00E3539C" w:rsidRDefault="00790854" w:rsidP="00790854">
      <w:pPr>
        <w:numPr>
          <w:ilvl w:val="0"/>
          <w:numId w:val="3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 ma obowiązek utrzymać przez cały czas trwania umowy ważną polisę i przedstawić ją wraz z dowodami opłaty składek na każde żądanie Zamawiającego.</w:t>
      </w:r>
    </w:p>
    <w:p w14:paraId="1ABEBA62" w14:textId="77777777" w:rsidR="00790854" w:rsidRPr="00E3539C" w:rsidRDefault="00790854" w:rsidP="00790854">
      <w:pPr>
        <w:rPr>
          <w:rFonts w:ascii="Arial Narrow" w:hAnsi="Arial Narrow" w:cs="Calibri"/>
          <w:color w:val="000000"/>
        </w:rPr>
      </w:pPr>
    </w:p>
    <w:p w14:paraId="220108DC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1</w:t>
      </w:r>
      <w:r>
        <w:rPr>
          <w:rFonts w:ascii="Arial Narrow" w:hAnsi="Arial Narrow" w:cs="Calibri"/>
          <w:color w:val="000000"/>
        </w:rPr>
        <w:t>9</w:t>
      </w:r>
    </w:p>
    <w:p w14:paraId="1CBDAFCC" w14:textId="77777777" w:rsidR="00790854" w:rsidRPr="00E3539C" w:rsidRDefault="00790854" w:rsidP="00790854">
      <w:pPr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nie odpowiada za szkody poniesione przez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w dozorowanych obiektach powstałe na skutek okoliczności, za które nie ponosi winy. </w:t>
      </w:r>
    </w:p>
    <w:p w14:paraId="340DF0B7" w14:textId="77777777" w:rsidR="00790854" w:rsidRPr="00E3539C" w:rsidRDefault="00790854" w:rsidP="00790854">
      <w:pPr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Odpowiedzialność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za szkody spowodowane brakiem dozoru ograniczona jest do strat faktycznie poniesionych przez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>.</w:t>
      </w:r>
    </w:p>
    <w:p w14:paraId="15D85A86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28158971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§ </w:t>
      </w:r>
      <w:r>
        <w:rPr>
          <w:rFonts w:ascii="Arial Narrow" w:hAnsi="Arial Narrow" w:cs="Calibri"/>
          <w:color w:val="000000"/>
        </w:rPr>
        <w:t>20</w:t>
      </w:r>
    </w:p>
    <w:p w14:paraId="5D4687D2" w14:textId="77777777" w:rsidR="00790854" w:rsidRPr="00E3539C" w:rsidRDefault="00790854" w:rsidP="00790854"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Pracowników ochrony </w:t>
      </w:r>
      <w:r w:rsidRPr="00E3539C">
        <w:rPr>
          <w:rFonts w:ascii="Arial Narrow" w:hAnsi="Arial Narrow" w:cs="Calibri"/>
          <w:b/>
          <w:color w:val="000000"/>
        </w:rPr>
        <w:t>Wykonawców</w:t>
      </w:r>
      <w:r w:rsidRPr="00E3539C">
        <w:rPr>
          <w:rFonts w:ascii="Arial Narrow" w:hAnsi="Arial Narrow" w:cs="Calibri"/>
          <w:color w:val="000000"/>
        </w:rPr>
        <w:t xml:space="preserve"> wykonujących dozór na obiekcie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obowiązuje regulamin i zakres obowiązków określony przez </w:t>
      </w:r>
      <w:r w:rsidRPr="00E3539C">
        <w:rPr>
          <w:rFonts w:ascii="Arial Narrow" w:hAnsi="Arial Narrow" w:cs="Calibri"/>
          <w:b/>
          <w:color w:val="000000"/>
        </w:rPr>
        <w:t>Wykonawcę</w:t>
      </w:r>
      <w:r w:rsidRPr="00E3539C">
        <w:rPr>
          <w:rFonts w:ascii="Arial Narrow" w:hAnsi="Arial Narrow" w:cs="Calibri"/>
          <w:color w:val="000000"/>
        </w:rPr>
        <w:t xml:space="preserve"> w uzgodnieniu z </w:t>
      </w:r>
      <w:r w:rsidRPr="00E3539C">
        <w:rPr>
          <w:rFonts w:ascii="Arial Narrow" w:hAnsi="Arial Narrow" w:cs="Calibri"/>
          <w:b/>
          <w:color w:val="000000"/>
        </w:rPr>
        <w:t>Zamawiającym</w:t>
      </w:r>
      <w:r w:rsidRPr="00E3539C">
        <w:rPr>
          <w:rFonts w:ascii="Arial Narrow" w:hAnsi="Arial Narrow" w:cs="Calibri"/>
          <w:color w:val="000000"/>
        </w:rPr>
        <w:t>, która stanowi załącznik nr 3 do niniejszej umowy.</w:t>
      </w:r>
    </w:p>
    <w:p w14:paraId="75D55FF9" w14:textId="77777777" w:rsidR="00790854" w:rsidRPr="00E3539C" w:rsidRDefault="00790854" w:rsidP="00790854"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Pracownicy ochrony dozorujący obiekty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podlegają bezpośrednio  Koordynatorowi Ochrony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. Dyrektor Muzeum, Wicedyrektor ds. organizacyjno-administracyjnych lub Specjalista ds. zabezpieczeń może wydać osobom dozorującym specjalne dyspozycje z pominięciem przedstawiciela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pod warunkiem, że dyspozycje te  mieszczą się w zakresie umowy i nie kolidują z powszechnie obowiązującymi przepisami prawa.</w:t>
      </w:r>
    </w:p>
    <w:p w14:paraId="15CFC7C0" w14:textId="77777777" w:rsidR="00790854" w:rsidRPr="00E3539C" w:rsidRDefault="00790854" w:rsidP="00790854">
      <w:pPr>
        <w:ind w:left="397"/>
        <w:jc w:val="both"/>
        <w:rPr>
          <w:rFonts w:ascii="Arial Narrow" w:hAnsi="Arial Narrow" w:cs="Calibri"/>
          <w:color w:val="000000"/>
        </w:rPr>
      </w:pPr>
    </w:p>
    <w:p w14:paraId="5F2EC0A1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lastRenderedPageBreak/>
        <w:t>§ 21</w:t>
      </w:r>
    </w:p>
    <w:p w14:paraId="1FA0BCF4" w14:textId="77777777" w:rsidR="00790854" w:rsidRPr="00E3539C" w:rsidRDefault="00790854" w:rsidP="00790854">
      <w:pPr>
        <w:numPr>
          <w:ilvl w:val="0"/>
          <w:numId w:val="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zobowiązuje się do zapłacenia </w:t>
      </w:r>
      <w:r w:rsidRPr="00E3539C">
        <w:rPr>
          <w:rFonts w:ascii="Arial Narrow" w:hAnsi="Arial Narrow" w:cs="Calibri"/>
          <w:b/>
          <w:color w:val="000000"/>
        </w:rPr>
        <w:t>Wykonawcy</w:t>
      </w:r>
      <w:r w:rsidRPr="00E3539C">
        <w:rPr>
          <w:rFonts w:ascii="Arial Narrow" w:hAnsi="Arial Narrow" w:cs="Calibri"/>
          <w:color w:val="000000"/>
        </w:rPr>
        <w:t xml:space="preserve"> wynagrodzenia za wykonaną usługę w wysokości:</w:t>
      </w:r>
    </w:p>
    <w:p w14:paraId="747D95A8" w14:textId="77777777" w:rsidR="00790854" w:rsidRPr="00E3539C" w:rsidRDefault="00790854" w:rsidP="00790854">
      <w:pPr>
        <w:numPr>
          <w:ilvl w:val="0"/>
          <w:numId w:val="1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roboczogodzina pracownika ochrony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>-</w:t>
      </w:r>
      <w:r w:rsidRPr="00E3539C">
        <w:rPr>
          <w:rFonts w:ascii="Arial Narrow" w:hAnsi="Arial Narrow" w:cs="Calibri"/>
          <w:color w:val="000000"/>
        </w:rPr>
        <w:tab/>
        <w:t>……….</w:t>
      </w:r>
      <w:r w:rsidRPr="00E3539C">
        <w:rPr>
          <w:rFonts w:ascii="Arial Narrow" w:hAnsi="Arial Narrow" w:cs="Calibri"/>
          <w:color w:val="000000"/>
        </w:rPr>
        <w:tab/>
        <w:t>zł brutto</w:t>
      </w:r>
    </w:p>
    <w:p w14:paraId="10E35701" w14:textId="77777777" w:rsidR="00790854" w:rsidRPr="00E3539C" w:rsidRDefault="00790854" w:rsidP="00790854">
      <w:pPr>
        <w:numPr>
          <w:ilvl w:val="0"/>
          <w:numId w:val="1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roboczogodzina pracownika konwojującego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>-</w:t>
      </w:r>
      <w:r w:rsidRPr="00E3539C">
        <w:rPr>
          <w:rFonts w:ascii="Arial Narrow" w:hAnsi="Arial Narrow" w:cs="Calibri"/>
          <w:color w:val="000000"/>
        </w:rPr>
        <w:tab/>
        <w:t xml:space="preserve">……….  </w:t>
      </w:r>
      <w:r w:rsidRPr="00E3539C">
        <w:rPr>
          <w:rFonts w:ascii="Arial Narrow" w:hAnsi="Arial Narrow" w:cs="Calibri"/>
          <w:color w:val="000000"/>
        </w:rPr>
        <w:tab/>
        <w:t>zł brutto</w:t>
      </w:r>
    </w:p>
    <w:p w14:paraId="7C8D7656" w14:textId="77777777" w:rsidR="00790854" w:rsidRPr="00E3539C" w:rsidRDefault="00790854" w:rsidP="00790854">
      <w:pPr>
        <w:numPr>
          <w:ilvl w:val="0"/>
          <w:numId w:val="1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przejazd 1 km bankowozu 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>-</w:t>
      </w:r>
      <w:r w:rsidRPr="00E3539C">
        <w:rPr>
          <w:rFonts w:ascii="Arial Narrow" w:hAnsi="Arial Narrow" w:cs="Calibri"/>
          <w:color w:val="000000"/>
        </w:rPr>
        <w:tab/>
        <w:t xml:space="preserve">……….. </w:t>
      </w:r>
      <w:r w:rsidRPr="00E3539C">
        <w:rPr>
          <w:rFonts w:ascii="Arial Narrow" w:hAnsi="Arial Narrow" w:cs="Calibri"/>
          <w:color w:val="000000"/>
        </w:rPr>
        <w:tab/>
        <w:t>zł brutto</w:t>
      </w:r>
    </w:p>
    <w:p w14:paraId="5A01AB31" w14:textId="77777777" w:rsidR="00790854" w:rsidRPr="00E3539C" w:rsidRDefault="00790854" w:rsidP="00790854">
      <w:pPr>
        <w:numPr>
          <w:ilvl w:val="0"/>
          <w:numId w:val="1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monitoring budynków MOT do SKO Wykonawcy</w:t>
      </w:r>
      <w:r w:rsidRPr="00E3539C">
        <w:rPr>
          <w:rFonts w:ascii="Arial Narrow" w:hAnsi="Arial Narrow" w:cs="Calibri"/>
          <w:color w:val="000000"/>
        </w:rPr>
        <w:tab/>
        <w:t xml:space="preserve"> -</w:t>
      </w:r>
      <w:r w:rsidRPr="00E3539C">
        <w:rPr>
          <w:rFonts w:ascii="Arial Narrow" w:hAnsi="Arial Narrow" w:cs="Calibri"/>
          <w:color w:val="000000"/>
        </w:rPr>
        <w:tab/>
        <w:t>…….</w:t>
      </w:r>
      <w:r w:rsidRPr="00E3539C">
        <w:rPr>
          <w:rFonts w:ascii="Arial Narrow" w:hAnsi="Arial Narrow" w:cs="Calibri"/>
          <w:color w:val="000000"/>
        </w:rPr>
        <w:tab/>
        <w:t xml:space="preserve">zł brutto </w:t>
      </w:r>
    </w:p>
    <w:p w14:paraId="0D114AA6" w14:textId="77777777" w:rsidR="00790854" w:rsidRPr="00E3539C" w:rsidRDefault="00790854" w:rsidP="00790854">
      <w:pPr>
        <w:ind w:left="6384" w:firstLine="696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miesięcznie</w:t>
      </w:r>
    </w:p>
    <w:p w14:paraId="6B697F98" w14:textId="77777777" w:rsidR="00790854" w:rsidRPr="00E3539C" w:rsidRDefault="00790854" w:rsidP="00790854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utrzymanie stałego patrolu interwencyjnego -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 xml:space="preserve">……..  </w:t>
      </w:r>
      <w:r w:rsidRPr="00E3539C">
        <w:rPr>
          <w:rFonts w:ascii="Arial Narrow" w:hAnsi="Arial Narrow" w:cs="Calibri"/>
          <w:color w:val="000000"/>
        </w:rPr>
        <w:tab/>
        <w:t>zł brutto</w:t>
      </w:r>
    </w:p>
    <w:p w14:paraId="4950DA63" w14:textId="77777777" w:rsidR="00790854" w:rsidRPr="00E3539C" w:rsidRDefault="00790854" w:rsidP="00790854">
      <w:pPr>
        <w:pStyle w:val="Akapitzlist"/>
        <w:ind w:left="7080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miesięcznie </w:t>
      </w:r>
    </w:p>
    <w:p w14:paraId="3DD6DEA8" w14:textId="77777777" w:rsidR="00790854" w:rsidRPr="00E3539C" w:rsidRDefault="00790854" w:rsidP="00790854">
      <w:pPr>
        <w:numPr>
          <w:ilvl w:val="0"/>
          <w:numId w:val="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Należność za usługę regulowana będzie przez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na podstawie faktur VAT wystawionych przez </w:t>
      </w:r>
      <w:r w:rsidRPr="00E3539C">
        <w:rPr>
          <w:rFonts w:ascii="Arial Narrow" w:hAnsi="Arial Narrow" w:cs="Calibri"/>
          <w:b/>
          <w:color w:val="000000"/>
        </w:rPr>
        <w:t>Wykonawcę</w:t>
      </w:r>
      <w:r w:rsidRPr="00E3539C">
        <w:rPr>
          <w:rFonts w:ascii="Arial Narrow" w:hAnsi="Arial Narrow" w:cs="Calibri"/>
          <w:color w:val="000000"/>
        </w:rPr>
        <w:t xml:space="preserve"> na koniec każdego miesiąca kalendarzowego w terminie 14 dni od daty otrzymania faktur VAT.</w:t>
      </w:r>
    </w:p>
    <w:p w14:paraId="7728B2F0" w14:textId="77777777" w:rsidR="00790854" w:rsidRPr="00E3539C" w:rsidRDefault="00790854" w:rsidP="00790854">
      <w:pPr>
        <w:pStyle w:val="Standard"/>
        <w:numPr>
          <w:ilvl w:val="0"/>
          <w:numId w:val="6"/>
        </w:numPr>
        <w:jc w:val="both"/>
        <w:rPr>
          <w:rFonts w:ascii="Arial Narrow" w:hAnsi="Arial Narrow"/>
          <w:color w:val="000000"/>
          <w:sz w:val="24"/>
        </w:rPr>
      </w:pPr>
      <w:r w:rsidRPr="00E3539C">
        <w:rPr>
          <w:rFonts w:ascii="Arial Narrow" w:hAnsi="Arial Narrow" w:cs="Calibri"/>
          <w:b/>
          <w:color w:val="000000"/>
          <w:sz w:val="24"/>
        </w:rPr>
        <w:t>Zamawiający</w:t>
      </w:r>
      <w:r w:rsidRPr="00E3539C">
        <w:rPr>
          <w:rFonts w:ascii="Arial Narrow" w:hAnsi="Arial Narrow" w:cs="Calibri"/>
          <w:color w:val="000000"/>
          <w:sz w:val="24"/>
        </w:rPr>
        <w:t xml:space="preserve"> dokonywać będzie zapłaty  przelewem na konto </w:t>
      </w:r>
      <w:r w:rsidRPr="00E3539C">
        <w:rPr>
          <w:rFonts w:ascii="Arial Narrow" w:hAnsi="Arial Narrow" w:cs="Calibri"/>
          <w:b/>
          <w:color w:val="000000"/>
          <w:sz w:val="24"/>
        </w:rPr>
        <w:t>Wykonawcy</w:t>
      </w:r>
      <w:r w:rsidRPr="00E3539C">
        <w:rPr>
          <w:rFonts w:ascii="Arial Narrow" w:hAnsi="Arial Narrow" w:cs="Calibri"/>
          <w:color w:val="000000"/>
          <w:sz w:val="24"/>
        </w:rPr>
        <w:t xml:space="preserve">  wskazane na fakturach VAT miesięcznych.</w:t>
      </w:r>
    </w:p>
    <w:p w14:paraId="6F658E35" w14:textId="77777777" w:rsidR="00790854" w:rsidRPr="00E3539C" w:rsidRDefault="00790854" w:rsidP="00790854">
      <w:pPr>
        <w:numPr>
          <w:ilvl w:val="0"/>
          <w:numId w:val="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Faktura wystawiona bezpodstawnie lub nieprawidłowo, zostanie zwrócona Wykonawcy. Okres płatności rozpoczyna swój bieg od dnia otrzymania prawidłowo wystawionej faktury.</w:t>
      </w:r>
    </w:p>
    <w:p w14:paraId="260D6C2F" w14:textId="77777777" w:rsidR="00790854" w:rsidRPr="00E3539C" w:rsidRDefault="00790854" w:rsidP="00790854">
      <w:pPr>
        <w:numPr>
          <w:ilvl w:val="0"/>
          <w:numId w:val="6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Ustala się, że datą dokonania płatności jest data obciążenia rachunku bankowego Zamawiającego.</w:t>
      </w:r>
    </w:p>
    <w:p w14:paraId="6BFC1453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40A49868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22</w:t>
      </w:r>
    </w:p>
    <w:p w14:paraId="0577A91F" w14:textId="77777777" w:rsidR="00790854" w:rsidRPr="00E3539C" w:rsidRDefault="00790854" w:rsidP="00790854">
      <w:pPr>
        <w:pStyle w:val="Tekstpodstawowy"/>
        <w:numPr>
          <w:ilvl w:val="0"/>
          <w:numId w:val="7"/>
        </w:numPr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Umowa obowiązuje od dnia 1.09.2021 r.</w:t>
      </w:r>
    </w:p>
    <w:p w14:paraId="5A9FCDD9" w14:textId="77777777" w:rsidR="00790854" w:rsidRPr="00E3539C" w:rsidRDefault="00790854" w:rsidP="00790854">
      <w:pPr>
        <w:numPr>
          <w:ilvl w:val="0"/>
          <w:numId w:val="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Umowa zawarta zostaje na czas określony do dnia 31.03.2021 roku, z zastrzeżeniem ust. 3.</w:t>
      </w:r>
    </w:p>
    <w:p w14:paraId="3FA8D187" w14:textId="77777777" w:rsidR="00790854" w:rsidRPr="00E3539C" w:rsidRDefault="00790854" w:rsidP="00790854">
      <w:pPr>
        <w:numPr>
          <w:ilvl w:val="0"/>
          <w:numId w:val="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Każda ze stron może umowę rozwiązać przed terminem jej obowiązywania w każdym czasie za wypowiedzeniem na piśmie. Okres wypowiedzenia wynosi trzy miesiące i kończy się z upływem ostatniego dnia miesiąca kalendarzowego.</w:t>
      </w:r>
    </w:p>
    <w:p w14:paraId="4A7AFDC3" w14:textId="77777777" w:rsidR="00790854" w:rsidRPr="00E3539C" w:rsidRDefault="00790854" w:rsidP="00790854">
      <w:pPr>
        <w:numPr>
          <w:ilvl w:val="0"/>
          <w:numId w:val="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Zamawiający</w:t>
      </w:r>
      <w:r w:rsidRPr="00E3539C">
        <w:rPr>
          <w:rFonts w:ascii="Arial Narrow" w:hAnsi="Arial Narrow" w:cs="Calibri"/>
          <w:color w:val="000000"/>
        </w:rPr>
        <w:t xml:space="preserve"> może wypowiedzieć umowę bez zachowania terminu wypowiedzenia w szczególności po negatywnych wynikach  przeprowadzonej weryfikacji na warunkach określonych w § 17 niniejszej umowy</w:t>
      </w:r>
    </w:p>
    <w:p w14:paraId="6B65F3E2" w14:textId="77777777" w:rsidR="00790854" w:rsidRPr="00E3539C" w:rsidRDefault="00790854" w:rsidP="00790854">
      <w:pPr>
        <w:numPr>
          <w:ilvl w:val="0"/>
          <w:numId w:val="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 przypadku rażącego naruszenia przez </w:t>
      </w:r>
      <w:r w:rsidRPr="00E3539C">
        <w:rPr>
          <w:rFonts w:ascii="Arial Narrow" w:hAnsi="Arial Narrow" w:cs="Calibri"/>
          <w:b/>
          <w:color w:val="000000"/>
        </w:rPr>
        <w:t>Wykonawcę</w:t>
      </w:r>
      <w:r w:rsidRPr="00E3539C">
        <w:rPr>
          <w:rFonts w:ascii="Arial Narrow" w:hAnsi="Arial Narrow" w:cs="Calibri"/>
          <w:color w:val="000000"/>
        </w:rPr>
        <w:t xml:space="preserve"> postanowień umowy oraz w przypadku utraty koncesji w zakresie niezbędnym do wykonywania zamówienia </w:t>
      </w:r>
      <w:r w:rsidRPr="00E3539C">
        <w:rPr>
          <w:rFonts w:ascii="Arial Narrow" w:hAnsi="Arial Narrow" w:cs="Calibri"/>
          <w:b/>
          <w:color w:val="000000"/>
        </w:rPr>
        <w:t>Zamawiającemu</w:t>
      </w:r>
      <w:r w:rsidRPr="00E3539C">
        <w:rPr>
          <w:rFonts w:ascii="Arial Narrow" w:hAnsi="Arial Narrow" w:cs="Calibri"/>
          <w:color w:val="000000"/>
        </w:rPr>
        <w:t xml:space="preserve"> przysługuje prawo do  rozwiązania umowy w trybie natychmiastowym, bez potrzeby wyznaczania terminów dodatkowych.</w:t>
      </w:r>
    </w:p>
    <w:p w14:paraId="414A2155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53ED9A03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23</w:t>
      </w:r>
    </w:p>
    <w:p w14:paraId="5D3A40A7" w14:textId="77777777" w:rsidR="00790854" w:rsidRPr="00E3539C" w:rsidRDefault="00790854" w:rsidP="00790854">
      <w:pPr>
        <w:pStyle w:val="Akapitzlist"/>
        <w:numPr>
          <w:ilvl w:val="0"/>
          <w:numId w:val="3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zachowa w tajemnicy wszystkie informacje, które mają wpływ na bezpieczeństwo </w:t>
      </w:r>
      <w:r w:rsidRPr="00E3539C">
        <w:rPr>
          <w:rFonts w:ascii="Arial Narrow" w:hAnsi="Arial Narrow" w:cs="Calibri"/>
          <w:b/>
          <w:color w:val="000000"/>
        </w:rPr>
        <w:t>Zamawiającego</w:t>
      </w:r>
      <w:r w:rsidRPr="00E3539C">
        <w:rPr>
          <w:rFonts w:ascii="Arial Narrow" w:hAnsi="Arial Narrow" w:cs="Calibri"/>
          <w:color w:val="000000"/>
        </w:rPr>
        <w:t xml:space="preserve"> oraz inne zastrzeżone i niezastrzeżone informacje, które Wykonawca lub jego pracownicy powzięli w czasie obowiązywania umowy oraz po jej rozwiązaniu lub wygaśnięciu. </w:t>
      </w:r>
    </w:p>
    <w:p w14:paraId="1ECF1F29" w14:textId="77777777" w:rsidR="00790854" w:rsidRPr="00E3539C" w:rsidRDefault="00790854" w:rsidP="00790854">
      <w:pPr>
        <w:pStyle w:val="Akapitzlist"/>
        <w:numPr>
          <w:ilvl w:val="0"/>
          <w:numId w:val="32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Dotyczy to również innych informacji zawartych w treści umowy jak i uzyskanych w trakcie wykonywania umowy.</w:t>
      </w:r>
    </w:p>
    <w:p w14:paraId="0AEB2F3B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7B7F9AE9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24</w:t>
      </w:r>
    </w:p>
    <w:p w14:paraId="6966CA7D" w14:textId="77777777" w:rsidR="00790854" w:rsidRPr="00E3539C" w:rsidRDefault="00790854" w:rsidP="00790854">
      <w:pPr>
        <w:pStyle w:val="Bezodstpw"/>
        <w:numPr>
          <w:ilvl w:val="0"/>
          <w:numId w:val="35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hAnsi="Arial Narrow"/>
          <w:color w:val="000000"/>
          <w:szCs w:val="24"/>
        </w:rPr>
        <w:t>Wykonawca zobowiązuje się naprawić wszelkie szkody poniesione przez Zamawiającego związane z niewykonaniem lub nienależytym wykonaniem przez Wykonawcę postanowień niniejszej Umowy.</w:t>
      </w:r>
    </w:p>
    <w:p w14:paraId="27730257" w14:textId="77777777" w:rsidR="00790854" w:rsidRPr="00E3539C" w:rsidRDefault="00790854" w:rsidP="00790854">
      <w:pPr>
        <w:pStyle w:val="Bezodstpw"/>
        <w:numPr>
          <w:ilvl w:val="0"/>
          <w:numId w:val="35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hAnsi="Arial Narrow"/>
          <w:color w:val="000000"/>
          <w:szCs w:val="24"/>
        </w:rPr>
        <w:t>Wykonawca zobowiązuje się do zapłaty na rzecz Zamawiającego kar umownych w przypadku:</w:t>
      </w:r>
    </w:p>
    <w:p w14:paraId="022D90C9" w14:textId="77777777" w:rsidR="00790854" w:rsidRPr="00E3539C" w:rsidRDefault="00790854" w:rsidP="00790854">
      <w:pPr>
        <w:pStyle w:val="Bezodstpw"/>
        <w:numPr>
          <w:ilvl w:val="0"/>
          <w:numId w:val="36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hAnsi="Arial Narrow"/>
          <w:color w:val="000000"/>
          <w:szCs w:val="24"/>
        </w:rPr>
        <w:t>niewłaściwego wykonywania umowy nieskutkującego rozwiązaniem umowy na podstawie § 17 niniejszej umowy, w tym między innymi spóźnianiem się pracowników ochrony, patrolu interwencyjnego, konwoju wartości muzealnych, brakiem pełnej obsady posterunków, brakiem odpowiedniego stroju ustalonego w niniejszej umowie i inne w wysokości 1.000 zł (słownie: jeden tysiąc 00/100 zł) za jedno zdarzenie,</w:t>
      </w:r>
    </w:p>
    <w:p w14:paraId="291825F2" w14:textId="77777777" w:rsidR="00790854" w:rsidRPr="00E3539C" w:rsidRDefault="00790854" w:rsidP="00790854">
      <w:pPr>
        <w:pStyle w:val="Bezodstpw"/>
        <w:numPr>
          <w:ilvl w:val="0"/>
          <w:numId w:val="36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hAnsi="Arial Narrow"/>
          <w:color w:val="000000"/>
          <w:szCs w:val="24"/>
        </w:rPr>
        <w:lastRenderedPageBreak/>
        <w:t>naruszenia postanowień umowy w zakresie określonym w § 23 (poufność danych) w wysokości 500.000 zł (słownie: pięćset tysięcy 00/100 złotych) za jedno zdarzenie,</w:t>
      </w:r>
    </w:p>
    <w:p w14:paraId="1E746DDD" w14:textId="77777777" w:rsidR="00790854" w:rsidRPr="00E3539C" w:rsidRDefault="00790854" w:rsidP="00790854">
      <w:pPr>
        <w:pStyle w:val="Bezodstpw"/>
        <w:numPr>
          <w:ilvl w:val="0"/>
          <w:numId w:val="36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hAnsi="Arial Narrow"/>
          <w:color w:val="000000"/>
          <w:szCs w:val="24"/>
        </w:rPr>
        <w:t>Rozwiązania umowy bez wypowiedzenia z winy Wykonawcy w wysokości 50.000 zł (słownie pięćdziesiąt tysięcy złotych).</w:t>
      </w:r>
    </w:p>
    <w:p w14:paraId="73A7838F" w14:textId="77777777" w:rsidR="00790854" w:rsidRPr="00E3539C" w:rsidRDefault="00790854" w:rsidP="00790854">
      <w:pPr>
        <w:pStyle w:val="Bezodstpw"/>
        <w:numPr>
          <w:ilvl w:val="0"/>
          <w:numId w:val="35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eastAsia="Times New Roman" w:hAnsi="Arial Narrow"/>
          <w:color w:val="000000"/>
          <w:szCs w:val="24"/>
        </w:rPr>
        <w:t>Kara umowna będzie płatna w terminie 7 dni od dnia wezwania Wykonawcy do jej zapłaty.</w:t>
      </w:r>
    </w:p>
    <w:p w14:paraId="7C6F01B4" w14:textId="77777777" w:rsidR="00790854" w:rsidRPr="00E3539C" w:rsidRDefault="00790854" w:rsidP="00790854">
      <w:pPr>
        <w:pStyle w:val="Bezodstpw"/>
        <w:numPr>
          <w:ilvl w:val="0"/>
          <w:numId w:val="35"/>
        </w:numPr>
        <w:jc w:val="both"/>
        <w:rPr>
          <w:rFonts w:ascii="Arial Narrow" w:hAnsi="Arial Narrow"/>
          <w:color w:val="000000"/>
          <w:szCs w:val="24"/>
        </w:rPr>
      </w:pPr>
      <w:r w:rsidRPr="00E3539C">
        <w:rPr>
          <w:rFonts w:ascii="Arial Narrow" w:eastAsia="Times New Roman" w:hAnsi="Arial Narrow"/>
          <w:color w:val="000000"/>
          <w:szCs w:val="24"/>
        </w:rPr>
        <w:t>Zastrzeżona kara umowna nie wyłącza prawa dochodzenia od Wykonawcy, na zasadach ogólnych, odszkodowania przewyższającego wysokość kar umownych.</w:t>
      </w:r>
    </w:p>
    <w:p w14:paraId="49A140DD" w14:textId="77777777" w:rsidR="00790854" w:rsidRPr="00E3539C" w:rsidRDefault="00790854" w:rsidP="00790854">
      <w:pPr>
        <w:ind w:left="360"/>
        <w:jc w:val="both"/>
        <w:rPr>
          <w:rFonts w:ascii="Arial Narrow" w:hAnsi="Arial Narrow" w:cs="Calibri"/>
          <w:color w:val="000000"/>
        </w:rPr>
      </w:pPr>
    </w:p>
    <w:p w14:paraId="4A423C78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25</w:t>
      </w:r>
    </w:p>
    <w:p w14:paraId="6A16ADCB" w14:textId="77777777" w:rsidR="00790854" w:rsidRPr="00E3539C" w:rsidRDefault="00790854" w:rsidP="00790854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w trakcie wykonywania zamówienia będzie zobowiązany do podejmowania dodatkowych, wynikających z bieżących potrzeb (np. awarie systemów, przedłużające się imprezy, remonty itp.) dyżurów na stanowiskach określonych w ogłoszeniu oraz innych nadzwyczajnych, wyznaczonych ze względu na bieżące potrzeby. </w:t>
      </w:r>
    </w:p>
    <w:p w14:paraId="03163BA9" w14:textId="77777777" w:rsidR="00790854" w:rsidRPr="00E3539C" w:rsidRDefault="00790854" w:rsidP="00790854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Podane godziny w § 3 niniejszej umowy mogą ulec zmianie: wydłużeniu lub skróceniu w poszczególne dni lub okresy lub może wystąpić konieczność czasowego uruchomienia odrębnego stanowiska. </w:t>
      </w:r>
    </w:p>
    <w:p w14:paraId="06FB7FFD" w14:textId="77777777" w:rsidR="00790854" w:rsidRPr="00E3539C" w:rsidRDefault="00790854" w:rsidP="00790854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>Wykonawca</w:t>
      </w:r>
      <w:r w:rsidRPr="00E3539C">
        <w:rPr>
          <w:rFonts w:ascii="Arial Narrow" w:hAnsi="Arial Narrow" w:cs="Calibri"/>
          <w:color w:val="000000"/>
        </w:rPr>
        <w:t xml:space="preserve"> jest zobowiązany do wykonania usługi, w przypadku zgłoszenia zmian w sposób ustalony w trakcie przejmowania obowiązków. </w:t>
      </w:r>
    </w:p>
    <w:p w14:paraId="7969CC39" w14:textId="77777777" w:rsidR="00790854" w:rsidRPr="00E3539C" w:rsidRDefault="00790854" w:rsidP="00790854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Koszt obsługi takiego stanowiska nie będzie wyższy niż kwoty określone w ofercie Wykonawcy. </w:t>
      </w:r>
    </w:p>
    <w:p w14:paraId="6ACCAA32" w14:textId="77777777" w:rsidR="00790854" w:rsidRPr="00E3539C" w:rsidRDefault="00790854" w:rsidP="00790854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Dodatkowy wymiar dyżuru lub dodatkowy dyżur w zakresie określonym w niniejszym ustępie nie będzie wymagał aneksu do umowy.</w:t>
      </w:r>
    </w:p>
    <w:p w14:paraId="48AA28B0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42E7D0C3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26</w:t>
      </w:r>
    </w:p>
    <w:p w14:paraId="5240A719" w14:textId="77777777" w:rsidR="00790854" w:rsidRPr="00E3539C" w:rsidRDefault="00790854" w:rsidP="00790854">
      <w:pPr>
        <w:numPr>
          <w:ilvl w:val="0"/>
          <w:numId w:val="3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Zmiana postanowień zawartej umowy może nastąpić za zgodą obu Stron wyrażoną na piśmie pod rygorem nieważności takiej zmiany.</w:t>
      </w:r>
    </w:p>
    <w:p w14:paraId="15575741" w14:textId="77777777" w:rsidR="00790854" w:rsidRPr="00E3539C" w:rsidRDefault="00790854" w:rsidP="00790854">
      <w:pPr>
        <w:numPr>
          <w:ilvl w:val="0"/>
          <w:numId w:val="33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Zmiany umowy będą mogły nastąpić w wymienionych niżej okolicznościach:</w:t>
      </w:r>
    </w:p>
    <w:p w14:paraId="52BB250A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zaistnienia, po zawarciu umowy, przypadku siły wyższej, przez którą na potrzeby niniejszego warunku, rozumieć należy zdarzenie zewnętrzne wobec łączącej strony więzi prawnej:</w:t>
      </w:r>
    </w:p>
    <w:p w14:paraId="7088D4F6" w14:textId="77777777" w:rsidR="00790854" w:rsidRPr="00E3539C" w:rsidRDefault="00790854" w:rsidP="00790854">
      <w:pPr>
        <w:pStyle w:val="Akapitzlist"/>
        <w:ind w:left="1440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- o charakterze niezależnym od stron,</w:t>
      </w:r>
    </w:p>
    <w:p w14:paraId="4C5EC386" w14:textId="77777777" w:rsidR="00790854" w:rsidRPr="00E3539C" w:rsidRDefault="00790854" w:rsidP="00790854">
      <w:pPr>
        <w:pStyle w:val="Akapitzlist"/>
        <w:ind w:left="1440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- którego strony nie mogły przewidzieć przed zawarciem umowy,</w:t>
      </w:r>
    </w:p>
    <w:p w14:paraId="6A7FC3B8" w14:textId="77777777" w:rsidR="00790854" w:rsidRPr="00E3539C" w:rsidRDefault="00790854" w:rsidP="00790854">
      <w:pPr>
        <w:pStyle w:val="Akapitzlist"/>
        <w:ind w:left="1440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- którego nie można uniknąć ani któremu strony nie mogły zapobiec przy zachowaniu należytej staranności, której nie można przypisać drugiej stronie.</w:t>
      </w:r>
    </w:p>
    <w:p w14:paraId="42845418" w14:textId="77777777" w:rsidR="00790854" w:rsidRPr="00E3539C" w:rsidRDefault="00790854" w:rsidP="00790854">
      <w:pPr>
        <w:pStyle w:val="Akapitzlist"/>
        <w:ind w:left="1440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Za siłę wyższą warunkującą zmianę umowy uważać się będzie w szczególności: powódź, pożar, inne klęski żywiołowe, nagłe załamania warunków atmosferycznych, nagłe przerwy w dostawie energii elektrycznej,</w:t>
      </w:r>
    </w:p>
    <w:p w14:paraId="699AE5EC" w14:textId="77777777" w:rsidR="00790854" w:rsidRPr="00E3539C" w:rsidRDefault="00790854" w:rsidP="00790854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zmiany powszechnie obowiązujących przepisów prawa w zakresie mającym wpływ na realizację przedmiotu zamówienia lub świadczenia stron, zwłaszcza przepisy dotyczące wynagrodzenia za pracę,</w:t>
      </w:r>
    </w:p>
    <w:p w14:paraId="76737A54" w14:textId="77777777" w:rsidR="00790854" w:rsidRPr="00E3539C" w:rsidRDefault="00790854" w:rsidP="00790854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 xml:space="preserve">dopuszczalna jest zmiana wynagrodzenia wykonawcy w przypadku zmiany powszechnie obowiązujących przepisów dotyczących minimalnego wynagrodzenia za pracę lub/i wysokość składek na ubezpieczenie społeczne, </w:t>
      </w:r>
    </w:p>
    <w:p w14:paraId="4728E26D" w14:textId="77777777" w:rsidR="00790854" w:rsidRPr="00E3539C" w:rsidRDefault="00790854" w:rsidP="00790854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strony,</w:t>
      </w:r>
    </w:p>
    <w:p w14:paraId="06833775" w14:textId="77777777" w:rsidR="00790854" w:rsidRPr="00E3539C" w:rsidRDefault="00790854" w:rsidP="00790854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 xml:space="preserve">zaistnienia okoliczności leżących po stronie Zamawiającego, w szczególności spowodowanych sytuacją finansową, zdolnościami płatniczymi lub warunkami organizacyjnymi (w tym m.in. wydłużenie, skrócenie godzin posterunku w trakcie dnia, zmniejszenie lub zwiększenie liczby posterunków o dodatkowe dni)   bądź okolicznościami, które nie były możliwe do przewidzenia w momencie zawarcia umowy będą mogły nastąpić niżej określone zmiany: </w:t>
      </w:r>
    </w:p>
    <w:p w14:paraId="72F33E65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termin realizacji umowy,</w:t>
      </w:r>
    </w:p>
    <w:p w14:paraId="78ADA00D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lastRenderedPageBreak/>
        <w:t>likwidacja liczby posterunków – określonych w Specyfikacji Istotnych Warunków Zamówienia,</w:t>
      </w:r>
    </w:p>
    <w:p w14:paraId="37E1FA33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rozszerzenie lub zmniejszenie ilości godzin pracy na posterunkach (zmiana ilości godzin w dniu oraz dodanie dodatkowych dni), z zastrzeżeniem, iż w przypadkach dotyczących  okazjonalnego zwiększenia ilości osób na posterunku lub długości jego trwania  oraz w przypadku zmian nie przekraczających okresu 3 miesięcy, nie jest wymagany aneks do umowy,</w:t>
      </w:r>
    </w:p>
    <w:p w14:paraId="73484A85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powstanie nowych posterunków, przy czym może to być spowodowane zarówno warunkami ochrony budynków wymienionych w ogłoszeniu, jak i również budynków nie wymienionych, co do których Zamawiający w chwili podpisania umowy nie mógł określić zasad ochrony w planie ochrony Muzeum,</w:t>
      </w:r>
    </w:p>
    <w:p w14:paraId="375FC1E9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podłączenie na zasadach określonych w ogłoszeniu nowych budynków, których właścicielem nie jest w chwili zawarcia umowy Zamawiający do systemu monitoringu Wykonawcy,</w:t>
      </w:r>
    </w:p>
    <w:p w14:paraId="6F9EC934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obsługa przez grupy interwencyjne nowych budynków na zasadach określonych w ogłoszeniu,</w:t>
      </w:r>
    </w:p>
    <w:p w14:paraId="3999CD9F" w14:textId="77777777" w:rsidR="00790854" w:rsidRPr="00E3539C" w:rsidRDefault="00790854" w:rsidP="00790854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 xml:space="preserve">zmiana osób wskazanych w ofercie, przy czym Wykonawca jest zobowiązany udowodnić, że osoby które proponuje mają takie same doświadczenie, uprawnienia i inne elementy wymagane w ogłoszeniu, co osoby wskazane w ofercie, </w:t>
      </w:r>
    </w:p>
    <w:p w14:paraId="5C721ECF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zmiana w zakresie technologii – jeżeli dostarczany sprzęt będzie spełniał warunki wymagane dla realizacji zamówienia,</w:t>
      </w:r>
    </w:p>
    <w:p w14:paraId="2114C112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zmiana w zakresie konieczności zmiany osób wskazanych w ofercie, przy pomocy których Wykonawca realizuje przedmiot umowy z powodów zależnych od Wykonawcy lub w przypadku jeżeli Zamawiający uzna, że osoby te nie wykonują obowiązków w sposób zgodny z SWZ – Wykonawca jest zobowiązany do przedstawienia oświadczeń i dokumentów odnoszących się do nowego pracownika lub nowych pracowników, zgodnych z zapisami SWZ,</w:t>
      </w:r>
    </w:p>
    <w:p w14:paraId="343F8929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 xml:space="preserve">w przypadku zaistnienia okoliczności wskazanych w art. 455 ustawy </w:t>
      </w:r>
      <w:proofErr w:type="spellStart"/>
      <w:r w:rsidRPr="00E3539C">
        <w:rPr>
          <w:rFonts w:ascii="Arial Narrow" w:hAnsi="Arial Narrow"/>
          <w:color w:val="000000"/>
        </w:rPr>
        <w:t>Pzp</w:t>
      </w:r>
      <w:proofErr w:type="spellEnd"/>
      <w:r w:rsidRPr="00E3539C">
        <w:rPr>
          <w:rFonts w:ascii="Arial Narrow" w:hAnsi="Arial Narrow"/>
          <w:color w:val="000000"/>
        </w:rPr>
        <w:t>,</w:t>
      </w:r>
    </w:p>
    <w:p w14:paraId="047DB786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 xml:space="preserve">w przypadku braku możliwości zmiany okoliczności powodującej, że wykonanie umowy mnie leży w interesie publicznym, czego nie można było przewidzieć w chwili zawarcia umowy, a także w przypadkach określonych w art. 456 </w:t>
      </w:r>
      <w:proofErr w:type="spellStart"/>
      <w:r w:rsidRPr="00E3539C">
        <w:rPr>
          <w:rFonts w:ascii="Arial Narrow" w:hAnsi="Arial Narrow"/>
          <w:color w:val="000000"/>
        </w:rPr>
        <w:t>Pzp</w:t>
      </w:r>
      <w:proofErr w:type="spellEnd"/>
      <w:r w:rsidRPr="00E3539C">
        <w:rPr>
          <w:rFonts w:ascii="Arial Narrow" w:hAnsi="Arial Narrow"/>
          <w:color w:val="000000"/>
        </w:rPr>
        <w:t xml:space="preserve"> Zamawiający może odstąpić od umowy w terminie 30 dni od powzięcia wiadomości o tych okolicznościach. W takim przypadku Wykonawca może żądać wyłącznie   wynagrodzenia należnego z tytułu wykonania części umowy,  </w:t>
      </w:r>
    </w:p>
    <w:p w14:paraId="65F64A0C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zmiana terminów realizacji zamówienia z przyczyn zależnych od Wykonawcy, jeżeli Zamawiający wyrazi zgodę,</w:t>
      </w:r>
    </w:p>
    <w:p w14:paraId="34839B4E" w14:textId="77777777" w:rsidR="00790854" w:rsidRPr="00E3539C" w:rsidRDefault="00790854" w:rsidP="00790854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specyfikacja istotnych warunków zamówienia – Zamawiający dopuszcza możliwość zmiany umowy, w szczególności w zakresie zmiany przedmiotu zamówienia, terminu realizacji.</w:t>
      </w:r>
    </w:p>
    <w:p w14:paraId="37E9DD39" w14:textId="77777777" w:rsidR="00790854" w:rsidRPr="00E3539C" w:rsidRDefault="00790854" w:rsidP="00790854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Zmiany określone w ust. 1 wprowadzane są do umowy aneksem.</w:t>
      </w:r>
    </w:p>
    <w:p w14:paraId="21D89E0A" w14:textId="77777777" w:rsidR="00790854" w:rsidRPr="00E3539C" w:rsidRDefault="00790854" w:rsidP="00790854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W sprawach dotyczących zmiany umowy stosuje się przepisy ustawy Prawo Zamówień Publicznych.</w:t>
      </w:r>
    </w:p>
    <w:p w14:paraId="0E33A04E" w14:textId="77777777" w:rsidR="00790854" w:rsidRPr="00E3539C" w:rsidRDefault="00790854" w:rsidP="00790854">
      <w:pPr>
        <w:spacing w:after="200" w:line="276" w:lineRule="auto"/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§ 27</w:t>
      </w:r>
    </w:p>
    <w:p w14:paraId="6D998C6D" w14:textId="77777777" w:rsidR="00790854" w:rsidRPr="00E3539C" w:rsidRDefault="00790854" w:rsidP="00790854">
      <w:pPr>
        <w:numPr>
          <w:ilvl w:val="0"/>
          <w:numId w:val="41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lastRenderedPageBreak/>
        <w:t>Strony zobowiązują się, do zmiany wynagrodzenia wykonawcy w przypadku zmiany powszechnie obowiązujących przepisów dotyczących minimalnego wynagrodzenia za pracę lub/i wysokość składek na ubezpieczenie społeczne</w:t>
      </w:r>
    </w:p>
    <w:p w14:paraId="36AD255D" w14:textId="77777777" w:rsidR="00790854" w:rsidRPr="00E3539C" w:rsidRDefault="00790854" w:rsidP="00790854">
      <w:pPr>
        <w:numPr>
          <w:ilvl w:val="0"/>
          <w:numId w:val="42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stawki podatku od towarów i usług;</w:t>
      </w:r>
    </w:p>
    <w:p w14:paraId="2B7F2CB0" w14:textId="77777777" w:rsidR="00790854" w:rsidRPr="00E3539C" w:rsidRDefault="00790854" w:rsidP="00790854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wysokości minimalnego wynagrodzenia za pracę albo wysokości minimalnej stawki godzinowej, ustalonych na podstawie przepisów ustawy z dnia 10 października 2002 r. o minimalnym wynagrodzeniu za pracę;</w:t>
      </w:r>
    </w:p>
    <w:p w14:paraId="48E235DA" w14:textId="77777777" w:rsidR="00790854" w:rsidRPr="00E3539C" w:rsidRDefault="00790854" w:rsidP="00790854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zasad podlegania ubezpieczeniom społecznym lub ubezpieczeniu zdrowotnemu lub wysokości stawki składki na ubezpieczenia społeczne lub zdrowotne.</w:t>
      </w:r>
    </w:p>
    <w:p w14:paraId="2938C4D6" w14:textId="77777777" w:rsidR="00790854" w:rsidRPr="00E3539C" w:rsidRDefault="00790854" w:rsidP="00790854">
      <w:pPr>
        <w:numPr>
          <w:ilvl w:val="0"/>
          <w:numId w:val="41"/>
        </w:numPr>
        <w:spacing w:after="200" w:line="276" w:lineRule="auto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theme="minorHAnsi"/>
          <w:color w:val="000000"/>
        </w:rPr>
        <w:t>Aneks, o którym mowa w ust. 1 niniejszego paragrafu, obowiązywać będzie każdorazowo z dniem wejścia w życie zmian przepisów, o których mowa w ust. 1 pkt. 1) – 3).</w:t>
      </w:r>
    </w:p>
    <w:p w14:paraId="01E41B04" w14:textId="77777777" w:rsidR="00790854" w:rsidRPr="00E3539C" w:rsidRDefault="00790854" w:rsidP="00790854">
      <w:pPr>
        <w:pStyle w:val="Bodytext8"/>
        <w:numPr>
          <w:ilvl w:val="0"/>
          <w:numId w:val="41"/>
        </w:numPr>
        <w:shd w:val="clear" w:color="auto" w:fill="auto"/>
        <w:tabs>
          <w:tab w:val="left" w:pos="605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r w:rsidRPr="00E3539C">
        <w:rPr>
          <w:rFonts w:ascii="Arial Narrow" w:hAnsi="Arial Narrow" w:cstheme="minorHAnsi"/>
          <w:i w:val="0"/>
          <w:iCs w:val="0"/>
          <w:color w:val="000000"/>
        </w:rPr>
        <w:t>W wypadku zmiany, o której mowa w ust. 1 pkt 1) niniejszego paragrafu, wartość netto wynagrodzenia Wykonawcy (tj. bez podatku od towarów i usług) nie zmieni się, a określona w aneksie wartość brutto wynagrodzenia zostanie wyliczona z uwzględnieniem stawki podatku od towarów i usług, wynikającej ze zmienionych przepisów.</w:t>
      </w:r>
    </w:p>
    <w:p w14:paraId="26ED10B1" w14:textId="77777777" w:rsidR="00790854" w:rsidRPr="00E3539C" w:rsidRDefault="00790854" w:rsidP="00790854">
      <w:pPr>
        <w:pStyle w:val="Bodytext8"/>
        <w:numPr>
          <w:ilvl w:val="0"/>
          <w:numId w:val="41"/>
        </w:numPr>
        <w:shd w:val="clear" w:color="auto" w:fill="auto"/>
        <w:tabs>
          <w:tab w:val="left" w:pos="605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r w:rsidRPr="00E3539C">
        <w:rPr>
          <w:rFonts w:ascii="Arial Narrow" w:hAnsi="Arial Narrow" w:cstheme="minorHAnsi"/>
          <w:i w:val="0"/>
          <w:iCs w:val="0"/>
          <w:color w:val="000000"/>
        </w:rPr>
        <w:t>W przypadku zmiany, o której mowa w ust 1 pkt. 2) niniejszego paragrafu, wynagrodzenie Wykonawcy zostanie podwyższone w zakresie:</w:t>
      </w:r>
    </w:p>
    <w:p w14:paraId="6FA61E88" w14:textId="77777777" w:rsidR="00790854" w:rsidRPr="00E3539C" w:rsidRDefault="00790854" w:rsidP="00790854">
      <w:pPr>
        <w:pStyle w:val="Bodytext8"/>
        <w:numPr>
          <w:ilvl w:val="0"/>
          <w:numId w:val="43"/>
        </w:numPr>
        <w:shd w:val="clear" w:color="auto" w:fill="auto"/>
        <w:tabs>
          <w:tab w:val="left" w:pos="322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r w:rsidRPr="00E3539C">
        <w:rPr>
          <w:rFonts w:ascii="Arial Narrow" w:hAnsi="Arial Narrow" w:cstheme="minorHAnsi"/>
          <w:i w:val="0"/>
          <w:iCs w:val="0"/>
          <w:color w:val="000000"/>
        </w:rPr>
        <w:t>wartości, o jaką wzrosną całkowite koszty wykonania Umowy ponoszone przez Wykonawcę, a wynikające z podwyższenia wynagrodzeń poszczególnych pracowników biorących udział w realizacji pozostałej do wykonania, w momencie wejścia w życie zmiany, części zamówienia, do wysokości wynagrodzenia minimalnego obowiązującej po zmianie przepisów lub jej odpowiedniej części, w przypadku osób zatrudnionych w wymiarze niższym niż pełen etat;</w:t>
      </w:r>
    </w:p>
    <w:p w14:paraId="52EE3C25" w14:textId="77777777" w:rsidR="00790854" w:rsidRPr="00E3539C" w:rsidRDefault="00790854" w:rsidP="00790854">
      <w:pPr>
        <w:pStyle w:val="Bodytext8"/>
        <w:numPr>
          <w:ilvl w:val="0"/>
          <w:numId w:val="43"/>
        </w:numPr>
        <w:shd w:val="clear" w:color="auto" w:fill="auto"/>
        <w:tabs>
          <w:tab w:val="left" w:pos="327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r w:rsidRPr="00E3539C">
        <w:rPr>
          <w:rFonts w:ascii="Arial Narrow" w:hAnsi="Arial Narrow" w:cstheme="minorHAnsi"/>
          <w:i w:val="0"/>
          <w:iCs w:val="0"/>
          <w:color w:val="000000"/>
        </w:rPr>
        <w:t>dotychczasowej kwoty wynagrodzenia przysługującego odpowiednio przyjmującym zlecenie lub świadczącym usługi biorącym udział w realizacji części zamówienia pozostałej do wykonania do wysokości minimalnej stawki godzinowej;</w:t>
      </w:r>
    </w:p>
    <w:p w14:paraId="18863148" w14:textId="77777777" w:rsidR="00790854" w:rsidRPr="00E3539C" w:rsidRDefault="00790854" w:rsidP="00790854">
      <w:pPr>
        <w:pStyle w:val="Bodytext8"/>
        <w:numPr>
          <w:ilvl w:val="0"/>
          <w:numId w:val="43"/>
        </w:numPr>
        <w:shd w:val="clear" w:color="auto" w:fill="auto"/>
        <w:tabs>
          <w:tab w:val="left" w:pos="490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r w:rsidRPr="00E3539C">
        <w:rPr>
          <w:rFonts w:ascii="Arial Narrow" w:hAnsi="Arial Narrow" w:cstheme="minorHAnsi"/>
          <w:i w:val="0"/>
          <w:iCs w:val="0"/>
          <w:color w:val="000000"/>
        </w:rPr>
        <w:t>dotychczasowej kwoty wynagrodzenia przysługującego pracownikom biorącym udział w realizacji części zamówienia pozostałej do wykonania o wysokość dodatku do wynagrodzenia za pracę w porze nocnej.</w:t>
      </w:r>
    </w:p>
    <w:p w14:paraId="6F1D68D3" w14:textId="77777777" w:rsidR="00790854" w:rsidRPr="00E3539C" w:rsidRDefault="00790854" w:rsidP="00790854">
      <w:pPr>
        <w:pStyle w:val="Bodytext8"/>
        <w:numPr>
          <w:ilvl w:val="0"/>
          <w:numId w:val="41"/>
        </w:numPr>
        <w:shd w:val="clear" w:color="auto" w:fill="auto"/>
        <w:tabs>
          <w:tab w:val="left" w:pos="605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r w:rsidRPr="00E3539C">
        <w:rPr>
          <w:rFonts w:ascii="Arial Narrow" w:hAnsi="Arial Narrow" w:cstheme="minorHAnsi"/>
          <w:i w:val="0"/>
          <w:iCs w:val="0"/>
          <w:color w:val="000000"/>
        </w:rPr>
        <w:t>W przypadku zmiany, o której mowa w ust 1 pkt. 3) niniejszego paragrafu, wynagrodzenie Wykonawcy zostanie podwyższone o wartość, o jaką wzrosną uzasadnione koszty wykonania Umowy ponoszone przez Wykonawcę, wynikającą ze wzrostu kosztów wykonawcy zamówienia publicznego oraz drugiej strony umowy o pracę lub innej umowy cywilnoprawnej łączącej wykonawcę zamówienia publicznego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a biorących udział w realizacji pozostałej do wykonania, w momencie wejścia w życie zmiany, części zamówienia przy założeniu braku zmiany wynagrodzenia netto tych osób.</w:t>
      </w:r>
    </w:p>
    <w:p w14:paraId="564B6667" w14:textId="77777777" w:rsidR="00790854" w:rsidRPr="00E3539C" w:rsidRDefault="00790854" w:rsidP="00790854">
      <w:pPr>
        <w:pStyle w:val="Bodytext8"/>
        <w:numPr>
          <w:ilvl w:val="0"/>
          <w:numId w:val="41"/>
        </w:numPr>
        <w:shd w:val="clear" w:color="auto" w:fill="auto"/>
        <w:tabs>
          <w:tab w:val="left" w:pos="605"/>
        </w:tabs>
        <w:spacing w:before="0" w:after="200" w:line="240" w:lineRule="auto"/>
        <w:rPr>
          <w:rFonts w:ascii="Arial Narrow" w:hAnsi="Arial Narrow"/>
          <w:i w:val="0"/>
          <w:iCs w:val="0"/>
          <w:color w:val="000000"/>
        </w:rPr>
      </w:pPr>
      <w:bookmarkStart w:id="0" w:name="__DdeLink__921_1303465942"/>
      <w:bookmarkEnd w:id="0"/>
      <w:r w:rsidRPr="00E3539C">
        <w:rPr>
          <w:rFonts w:ascii="Arial Narrow" w:hAnsi="Arial Narrow" w:cstheme="minorHAnsi"/>
          <w:i w:val="0"/>
          <w:iCs w:val="0"/>
          <w:color w:val="000000"/>
        </w:rPr>
        <w:t xml:space="preserve">W przypadkach, o których mowa w ust. 1 pkt. 2) i 3), przed zawarciem aneksu, o którym mowa, Wykonawca winien złożyć Zamawiającemu pisemne oświadczenie o wysokości dodatkowych kosztów wynikających z wprowadzenia zmian, o których mowa w ust. 1 pkt 2) i 3). Aneks, o </w:t>
      </w:r>
      <w:r w:rsidRPr="00E3539C">
        <w:rPr>
          <w:rFonts w:ascii="Arial Narrow" w:hAnsi="Arial Narrow" w:cstheme="minorHAnsi"/>
          <w:i w:val="0"/>
          <w:iCs w:val="0"/>
          <w:color w:val="000000"/>
        </w:rPr>
        <w:lastRenderedPageBreak/>
        <w:t>którym mowa w ust. 1, powinien być zawarty przez Strony w terminie 30 dni od daty złożenia Zamawiającemu powyższego oświadczenia przez Wykonawcę, przed wejściem w życie zmian, o których mowa w ust. pkt 2) i 3).</w:t>
      </w:r>
    </w:p>
    <w:p w14:paraId="25A47215" w14:textId="77777777" w:rsidR="00790854" w:rsidRPr="00E3539C" w:rsidRDefault="00790854" w:rsidP="00790854">
      <w:pPr>
        <w:pStyle w:val="Bodytext8"/>
        <w:shd w:val="clear" w:color="auto" w:fill="auto"/>
        <w:tabs>
          <w:tab w:val="left" w:pos="605"/>
        </w:tabs>
        <w:spacing w:before="0" w:after="200" w:line="240" w:lineRule="auto"/>
        <w:ind w:left="220" w:firstLine="0"/>
        <w:rPr>
          <w:rFonts w:ascii="Arial Narrow" w:hAnsi="Arial Narrow" w:cstheme="minorHAnsi"/>
        </w:rPr>
      </w:pPr>
    </w:p>
    <w:p w14:paraId="30B9625A" w14:textId="77777777" w:rsidR="00790854" w:rsidRPr="00E3539C" w:rsidRDefault="00790854" w:rsidP="00790854">
      <w:pPr>
        <w:spacing w:after="200" w:line="276" w:lineRule="auto"/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/>
          <w:color w:val="000000"/>
        </w:rPr>
        <w:t>§ 28</w:t>
      </w:r>
    </w:p>
    <w:p w14:paraId="52FEDE8D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Wszystkie ewentualne spory, jakie mogą powstać przy realizacji niniejszej umowy Strony rozstrzygać będą polubownie. W przypadku nie dojścia do porozumienia spory będą rozstrzygane przez sąd powszechny właściwy dla siedziby Zamawiającego.</w:t>
      </w:r>
    </w:p>
    <w:p w14:paraId="16ACA87C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78C847AE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29</w:t>
      </w:r>
    </w:p>
    <w:p w14:paraId="3672C59D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6C13E4FC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W sprawach nie uregulowanych niniejszą umową mają zastosowanie przepisy Kodeksu cywilnego, Ustawy Prawo zamówień publicznych i inne obowiązujące przepisy prawa odnoszące się do przedmiotu umowy oraz w sprawach procesowych przepisy Kodeksu postępowania cywilnego i inne obowiązujące przepisy prawa. </w:t>
      </w:r>
    </w:p>
    <w:p w14:paraId="5244864A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29E0B0B5" w14:textId="77777777" w:rsidR="00790854" w:rsidRPr="00E3539C" w:rsidRDefault="00790854" w:rsidP="00790854">
      <w:pPr>
        <w:jc w:val="center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§ 30</w:t>
      </w:r>
    </w:p>
    <w:p w14:paraId="2BE7D1D8" w14:textId="77777777" w:rsidR="00790854" w:rsidRPr="00E3539C" w:rsidRDefault="00790854" w:rsidP="00790854">
      <w:pPr>
        <w:jc w:val="center"/>
        <w:rPr>
          <w:rFonts w:ascii="Arial Narrow" w:hAnsi="Arial Narrow" w:cs="Calibri"/>
          <w:color w:val="000000"/>
        </w:rPr>
      </w:pPr>
    </w:p>
    <w:p w14:paraId="776A06E2" w14:textId="77777777" w:rsidR="00790854" w:rsidRPr="00E3539C" w:rsidRDefault="00790854" w:rsidP="00790854">
      <w:pPr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Umowę niniejszą sporządzono w dwóch jednobrzmiących egzemplarzach z przeznaczeniem po jednym egzemplarzu dla każdej ze Stron. </w:t>
      </w:r>
    </w:p>
    <w:p w14:paraId="39970DE1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72FC3B4A" w14:textId="77777777" w:rsidR="00790854" w:rsidRPr="00E3539C" w:rsidRDefault="00790854" w:rsidP="00790854">
      <w:pPr>
        <w:pStyle w:val="Tekstpodstawowy"/>
        <w:rPr>
          <w:rFonts w:ascii="Arial Narrow" w:hAnsi="Arial Narrow" w:cs="Calibri"/>
          <w:color w:val="000000"/>
        </w:rPr>
      </w:pPr>
    </w:p>
    <w:p w14:paraId="517B7BD2" w14:textId="77777777" w:rsidR="00790854" w:rsidRPr="00E3539C" w:rsidRDefault="00790854" w:rsidP="00790854">
      <w:pPr>
        <w:pStyle w:val="Tekstpodstawowy"/>
        <w:rPr>
          <w:rFonts w:ascii="Arial Narrow" w:hAnsi="Arial Narrow" w:cs="Calibri"/>
          <w:color w:val="000000"/>
        </w:rPr>
      </w:pPr>
    </w:p>
    <w:p w14:paraId="0949FD89" w14:textId="77777777" w:rsidR="00790854" w:rsidRPr="00E3539C" w:rsidRDefault="00790854" w:rsidP="00790854">
      <w:pPr>
        <w:pStyle w:val="Tekstpodstawowy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Załączniki do niniejszej umowy:</w:t>
      </w:r>
    </w:p>
    <w:p w14:paraId="769026DD" w14:textId="77777777" w:rsidR="00790854" w:rsidRPr="00E3539C" w:rsidRDefault="00790854" w:rsidP="00790854">
      <w:pPr>
        <w:pStyle w:val="Tekstpodstawowy"/>
        <w:rPr>
          <w:rFonts w:ascii="Arial Narrow" w:hAnsi="Arial Narrow" w:cs="Calibri"/>
          <w:color w:val="000000"/>
        </w:rPr>
      </w:pPr>
    </w:p>
    <w:p w14:paraId="132FF209" w14:textId="77777777" w:rsidR="00790854" w:rsidRPr="00E3539C" w:rsidRDefault="00790854" w:rsidP="00790854">
      <w:pPr>
        <w:pStyle w:val="Tekstpodstawowy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Załącznik nr 1 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>- ogłoszenie o zamówieniu wraz z załącznikami</w:t>
      </w:r>
    </w:p>
    <w:p w14:paraId="3164FF97" w14:textId="77777777" w:rsidR="00790854" w:rsidRPr="00E3539C" w:rsidRDefault="00790854" w:rsidP="00790854">
      <w:pPr>
        <w:pStyle w:val="Tekstpodstawowy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Załącznik nr 2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 xml:space="preserve">- Oferta </w:t>
      </w:r>
      <w:r w:rsidRPr="00E3539C">
        <w:rPr>
          <w:rFonts w:ascii="Arial Narrow" w:hAnsi="Arial Narrow" w:cs="Calibri"/>
          <w:b/>
          <w:color w:val="000000"/>
        </w:rPr>
        <w:t>Wykonawcy,</w:t>
      </w:r>
    </w:p>
    <w:p w14:paraId="0AADFFCD" w14:textId="77777777" w:rsidR="00790854" w:rsidRPr="00E3539C" w:rsidRDefault="00790854" w:rsidP="00790854">
      <w:pPr>
        <w:pStyle w:val="Tekstpodstawowy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Załącznik nr 3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>- Opis stroju służbowego pracowników Wykonawcy,</w:t>
      </w:r>
    </w:p>
    <w:p w14:paraId="503B1AF0" w14:textId="77777777" w:rsidR="00790854" w:rsidRPr="00E3539C" w:rsidRDefault="00790854" w:rsidP="00790854">
      <w:pPr>
        <w:pStyle w:val="Tekstpodstawowy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Załącznik nr 4 </w:t>
      </w:r>
      <w:r w:rsidRPr="00E3539C">
        <w:rPr>
          <w:rFonts w:ascii="Arial Narrow" w:hAnsi="Arial Narrow" w:cs="Calibri"/>
          <w:color w:val="000000"/>
        </w:rPr>
        <w:tab/>
      </w:r>
      <w:r w:rsidRPr="00E3539C">
        <w:rPr>
          <w:rFonts w:ascii="Arial Narrow" w:hAnsi="Arial Narrow" w:cs="Calibri"/>
          <w:color w:val="000000"/>
        </w:rPr>
        <w:tab/>
        <w:t>- Obowiązki pracownika ochrony.</w:t>
      </w:r>
    </w:p>
    <w:p w14:paraId="06853D43" w14:textId="77777777" w:rsidR="00790854" w:rsidRPr="00E3539C" w:rsidRDefault="00790854" w:rsidP="00790854">
      <w:pPr>
        <w:pStyle w:val="Tekstpodstawowy"/>
        <w:ind w:left="2130" w:hanging="2130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Załącznik nr 5</w:t>
      </w:r>
      <w:r w:rsidRPr="00E3539C">
        <w:rPr>
          <w:rFonts w:ascii="Arial Narrow" w:hAnsi="Arial Narrow" w:cs="Calibri"/>
          <w:color w:val="000000"/>
        </w:rPr>
        <w:tab/>
        <w:t xml:space="preserve">- Pisemny wykaz pomieszczeń, do których wstępu nie będą mieli </w:t>
      </w:r>
    </w:p>
    <w:p w14:paraId="408BDF2C" w14:textId="77777777" w:rsidR="00790854" w:rsidRPr="00E3539C" w:rsidRDefault="00790854" w:rsidP="00790854">
      <w:pPr>
        <w:pStyle w:val="Tekstpodstawowy"/>
        <w:ind w:left="2130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 xml:space="preserve">pracownicy </w:t>
      </w:r>
      <w:r w:rsidRPr="00E3539C">
        <w:rPr>
          <w:rFonts w:ascii="Arial Narrow" w:hAnsi="Arial Narrow" w:cs="Calibri"/>
          <w:b/>
          <w:color w:val="000000"/>
        </w:rPr>
        <w:t>Zamawiającego,</w:t>
      </w:r>
    </w:p>
    <w:p w14:paraId="50FD7ECA" w14:textId="77777777" w:rsidR="00790854" w:rsidRPr="00E3539C" w:rsidRDefault="00790854" w:rsidP="00790854">
      <w:pPr>
        <w:pStyle w:val="Tekstpodstawowy"/>
        <w:ind w:left="2124" w:hanging="2124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Załącznik nr 6</w:t>
      </w:r>
      <w:r w:rsidRPr="00E3539C">
        <w:rPr>
          <w:rFonts w:ascii="Arial Narrow" w:hAnsi="Arial Narrow" w:cs="Calibri"/>
          <w:color w:val="000000"/>
        </w:rPr>
        <w:tab/>
        <w:t xml:space="preserve">- Imienny wykaz osób </w:t>
      </w:r>
      <w:r>
        <w:rPr>
          <w:rFonts w:ascii="Arial Narrow" w:hAnsi="Arial Narrow" w:cs="Calibri"/>
          <w:color w:val="000000"/>
        </w:rPr>
        <w:t xml:space="preserve">posiadających </w:t>
      </w:r>
      <w:r w:rsidRPr="00E3539C">
        <w:rPr>
          <w:rFonts w:ascii="Arial Narrow" w:hAnsi="Arial Narrow" w:cs="Calibri"/>
          <w:color w:val="000000"/>
        </w:rPr>
        <w:t>stałe prawo wstępu i przebywania na</w:t>
      </w:r>
      <w:r>
        <w:rPr>
          <w:rFonts w:ascii="Arial Narrow" w:hAnsi="Arial Narrow" w:cs="Calibri"/>
          <w:color w:val="000000"/>
        </w:rPr>
        <w:t xml:space="preserve"> </w:t>
      </w:r>
      <w:r w:rsidRPr="00E3539C">
        <w:rPr>
          <w:rFonts w:ascii="Arial Narrow" w:hAnsi="Arial Narrow" w:cs="Calibri"/>
          <w:color w:val="000000"/>
        </w:rPr>
        <w:t>terenie</w:t>
      </w:r>
      <w:r>
        <w:rPr>
          <w:rFonts w:ascii="Arial Narrow" w:hAnsi="Arial Narrow" w:cs="Calibri"/>
          <w:color w:val="000000"/>
        </w:rPr>
        <w:t xml:space="preserve"> </w:t>
      </w:r>
      <w:r w:rsidRPr="00E3539C">
        <w:rPr>
          <w:rFonts w:ascii="Arial Narrow" w:hAnsi="Arial Narrow" w:cs="Calibri"/>
          <w:color w:val="000000"/>
        </w:rPr>
        <w:t xml:space="preserve">dozorowanego obiektu. </w:t>
      </w:r>
    </w:p>
    <w:p w14:paraId="27F5E320" w14:textId="77777777" w:rsidR="00790854" w:rsidRPr="00E3539C" w:rsidRDefault="00790854" w:rsidP="00790854">
      <w:pPr>
        <w:pStyle w:val="Tekstpodstawowy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color w:val="000000"/>
        </w:rPr>
        <w:t>oraz inne, które są wymagane w niniejszej umowie stanowią jej integralną część.</w:t>
      </w:r>
    </w:p>
    <w:p w14:paraId="1F171101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52F406B0" w14:textId="77777777" w:rsidR="00790854" w:rsidRPr="00E3539C" w:rsidRDefault="00790854" w:rsidP="00790854">
      <w:pPr>
        <w:jc w:val="both"/>
        <w:rPr>
          <w:rFonts w:ascii="Arial Narrow" w:hAnsi="Arial Narrow" w:cs="Calibri"/>
          <w:color w:val="000000"/>
        </w:rPr>
      </w:pPr>
    </w:p>
    <w:p w14:paraId="76B17808" w14:textId="77777777" w:rsidR="00790854" w:rsidRPr="00E3539C" w:rsidRDefault="00790854" w:rsidP="00790854">
      <w:pPr>
        <w:ind w:firstLine="708"/>
        <w:jc w:val="both"/>
        <w:rPr>
          <w:rFonts w:ascii="Arial Narrow" w:hAnsi="Arial Narrow"/>
          <w:color w:val="000000"/>
        </w:rPr>
      </w:pPr>
      <w:r w:rsidRPr="00E3539C">
        <w:rPr>
          <w:rFonts w:ascii="Arial Narrow" w:hAnsi="Arial Narrow" w:cs="Calibri"/>
          <w:b/>
          <w:color w:val="000000"/>
        </w:rPr>
        <w:t xml:space="preserve">        Zamawiający</w:t>
      </w:r>
      <w:r w:rsidRPr="00E3539C">
        <w:rPr>
          <w:rFonts w:ascii="Arial Narrow" w:hAnsi="Arial Narrow" w:cs="Calibri"/>
          <w:b/>
          <w:color w:val="000000"/>
        </w:rPr>
        <w:tab/>
      </w:r>
      <w:r w:rsidRPr="00E3539C">
        <w:rPr>
          <w:rFonts w:ascii="Arial Narrow" w:hAnsi="Arial Narrow" w:cs="Calibri"/>
          <w:b/>
          <w:color w:val="000000"/>
        </w:rPr>
        <w:tab/>
      </w:r>
      <w:r w:rsidRPr="00E3539C">
        <w:rPr>
          <w:rFonts w:ascii="Arial Narrow" w:hAnsi="Arial Narrow" w:cs="Calibri"/>
          <w:b/>
          <w:color w:val="000000"/>
        </w:rPr>
        <w:tab/>
        <w:t xml:space="preserve">             </w:t>
      </w:r>
      <w:r w:rsidRPr="00E3539C">
        <w:rPr>
          <w:rFonts w:ascii="Arial Narrow" w:hAnsi="Arial Narrow" w:cs="Calibri"/>
          <w:b/>
          <w:color w:val="000000"/>
        </w:rPr>
        <w:tab/>
      </w:r>
      <w:r w:rsidRPr="00E3539C">
        <w:rPr>
          <w:rFonts w:ascii="Arial Narrow" w:hAnsi="Arial Narrow" w:cs="Calibri"/>
          <w:b/>
          <w:color w:val="000000"/>
        </w:rPr>
        <w:tab/>
        <w:t>Wykonawca</w:t>
      </w:r>
    </w:p>
    <w:p w14:paraId="1156D2E7" w14:textId="77777777" w:rsidR="00790854" w:rsidRPr="00E3539C" w:rsidRDefault="00790854" w:rsidP="00790854">
      <w:pPr>
        <w:rPr>
          <w:rFonts w:ascii="Arial Narrow" w:hAnsi="Arial Narrow"/>
          <w:color w:val="000000"/>
        </w:rPr>
      </w:pPr>
    </w:p>
    <w:p w14:paraId="4AE5B578" w14:textId="77777777" w:rsidR="00790854" w:rsidRPr="00E3539C" w:rsidRDefault="00790854" w:rsidP="00790854">
      <w:pPr>
        <w:rPr>
          <w:rFonts w:ascii="Arial Narrow" w:hAnsi="Arial Narrow"/>
          <w:color w:val="000000"/>
        </w:rPr>
      </w:pPr>
    </w:p>
    <w:p w14:paraId="696F965B" w14:textId="77777777" w:rsidR="00790854" w:rsidRPr="00E3539C" w:rsidRDefault="00790854" w:rsidP="00790854">
      <w:pPr>
        <w:rPr>
          <w:rFonts w:ascii="Arial Narrow" w:hAnsi="Arial Narrow"/>
          <w:color w:val="000000"/>
        </w:rPr>
      </w:pPr>
    </w:p>
    <w:p w14:paraId="78E8121F" w14:textId="77777777" w:rsidR="00790854" w:rsidRPr="00E3539C" w:rsidRDefault="00790854" w:rsidP="00790854">
      <w:pPr>
        <w:rPr>
          <w:rFonts w:ascii="Arial Narrow" w:hAnsi="Arial Narrow"/>
        </w:rPr>
      </w:pPr>
    </w:p>
    <w:p w14:paraId="775E4375" w14:textId="77777777" w:rsidR="00790854" w:rsidRDefault="00790854"/>
    <w:sectPr w:rsidR="00790854">
      <w:footerReference w:type="default" r:id="rId5"/>
      <w:pgSz w:w="11906" w:h="16838"/>
      <w:pgMar w:top="1417" w:right="851" w:bottom="1417" w:left="1985" w:header="709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F107" w14:textId="77777777" w:rsidR="00A44479" w:rsidRDefault="0079085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CF92D3" wp14:editId="2640744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0C3322" w14:textId="77777777" w:rsidR="00A44479" w:rsidRDefault="00790854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CF92D3" id="Ramka1" o:spid="_x0000_s1026" style="position:absolute;margin-left:-39.1pt;margin-top:.05pt;width:12.1pt;height:13.7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XC1AEAAAsEAAAOAAAAZHJzL2Uyb0RvYy54bWysU9tu1DAQfUfiHyy/s05aAatosxWiKkJC&#10;ULXwAY5jbyx809jdZP+esZNNCzy16oszHs+ZmXNmsruarCFHCVF719J6U1EinfC9doeW/vp5825L&#10;SUzc9dx4J1t6kpFe7d++2Y2hkRd+8KaXQDCJi80YWjqkFBrGohik5XHjg3T4qDxYnvAKB9YDHzG7&#10;Neyiqj6w0UMfwAsZI3qv50e6L/mVkiL9UCrKRExLsbdUTihnl0+23/HmADwMWixt8Bd0Ybl2WHRN&#10;dc0TJw+g/0tltQAfvUob4S3zSmkhCwdkU1f/sLkfeJCFC4oTwypTfL204vvxFojucXaUOG5xRHfc&#10;/uZ1VmYMscGA+3ALyy2imWlOCmz+IgEyFTVPq5pySkSgs35/WVWoucCn+uPldlvUZo/gADF9kd6S&#10;bLQUcFhFQ378FhMWxNBzSK7l/I02pgzMuL8cGJg9LPc7d1isdDIyxxl3JxVyLI1mRxRw6D4bIPMi&#10;4KZim+d1KMkQkAMVFnwmdoFktCz790z8Cir1vUsr3mrnIY9l5jmzy0TT1E3LfDrfn3Ce5qvDHcn7&#10;fjbgbHSLUXQInx4SqlrEzplm+FIBN67MYPk78ko/vZeox394/wcAAP//AwBQSwMEFAAGAAgAAAAh&#10;AJsJm9baAAAAAwEAAA8AAABkcnMvZG93bnJldi54bWxMj0FPwzAMhe9I/IfISFwQS6nQGKXphJB2&#10;Q0LrOMDNa0xTaJyqydbCr8c7wcl6ftZ7n8v17Ht1pDF2gQ3cLDJQxE2wHbcGXneb6xWomJAt9oHJ&#10;wDdFWFfnZyUWNky8pWOdWiUhHAs04FIaCq1j48hjXISBWLyPMHpMIsdW2xEnCfe9zrNsqT12LA0O&#10;B3py1HzVB29g8/LWEf/o7dX9agqfTf5eu+fBmMuL+fEBVKI5/R3DCV/QoRKmfTiwjao3II+k01aJ&#10;l9/moPYy75agq1L/Z69+AQAA//8DAFBLAQItABQABgAIAAAAIQC2gziS/gAAAOEBAAATAAAAAAAA&#10;AAAAAAAAAAAAAABbQ29udGVudF9UeXBlc10ueG1sUEsBAi0AFAAGAAgAAAAhADj9If/WAAAAlAEA&#10;AAsAAAAAAAAAAAAAAAAALwEAAF9yZWxzLy5yZWxzUEsBAi0AFAAGAAgAAAAhAFn6tcLUAQAACwQA&#10;AA4AAAAAAAAAAAAAAAAALgIAAGRycy9lMm9Eb2MueG1sUEsBAi0AFAAGAAgAAAAhAJsJm9baAAAA&#10;AwEAAA8AAAAAAAAAAAAAAAAALgQAAGRycy9kb3ducmV2LnhtbFBLBQYAAAAABAAEAPMAAAA1BQAA&#10;AAA=&#10;" filled="f" stroked="f">
              <v:textbox style="mso-fit-shape-to-text:t" inset="0,0,0,0">
                <w:txbxContent>
                  <w:p w14:paraId="7A0C3322" w14:textId="77777777" w:rsidR="00A44479" w:rsidRDefault="00790854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D1C"/>
    <w:multiLevelType w:val="multilevel"/>
    <w:tmpl w:val="10F4C9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E5E7D"/>
    <w:multiLevelType w:val="multilevel"/>
    <w:tmpl w:val="71149C7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0455"/>
    <w:multiLevelType w:val="multilevel"/>
    <w:tmpl w:val="C6CADBD6"/>
    <w:lvl w:ilvl="0">
      <w:start w:val="1"/>
      <w:numFmt w:val="lowerLetter"/>
      <w:lvlText w:val="%1)"/>
      <w:lvlJc w:val="left"/>
      <w:pPr>
        <w:ind w:left="126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069123B0"/>
    <w:multiLevelType w:val="multilevel"/>
    <w:tmpl w:val="9796F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142F"/>
    <w:multiLevelType w:val="hybridMultilevel"/>
    <w:tmpl w:val="F0B6F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C26A8"/>
    <w:multiLevelType w:val="hybridMultilevel"/>
    <w:tmpl w:val="04FC8D94"/>
    <w:lvl w:ilvl="0" w:tplc="D5A24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D29FB"/>
    <w:multiLevelType w:val="multilevel"/>
    <w:tmpl w:val="5CE6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591985"/>
    <w:multiLevelType w:val="multilevel"/>
    <w:tmpl w:val="5510A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92A3E"/>
    <w:multiLevelType w:val="hybridMultilevel"/>
    <w:tmpl w:val="76FC35EE"/>
    <w:lvl w:ilvl="0" w:tplc="5F4EC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98095A"/>
    <w:multiLevelType w:val="multilevel"/>
    <w:tmpl w:val="ED7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15294"/>
    <w:multiLevelType w:val="multilevel"/>
    <w:tmpl w:val="7F021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63C232C"/>
    <w:multiLevelType w:val="multilevel"/>
    <w:tmpl w:val="EDCEB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15E18"/>
    <w:multiLevelType w:val="hybridMultilevel"/>
    <w:tmpl w:val="933E33D4"/>
    <w:lvl w:ilvl="0" w:tplc="CE6A51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624274"/>
    <w:multiLevelType w:val="multilevel"/>
    <w:tmpl w:val="460CC65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BF2EEF"/>
    <w:multiLevelType w:val="hybridMultilevel"/>
    <w:tmpl w:val="650E26E6"/>
    <w:lvl w:ilvl="0" w:tplc="C3900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B2255D"/>
    <w:multiLevelType w:val="multilevel"/>
    <w:tmpl w:val="34E6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26B88"/>
    <w:multiLevelType w:val="multilevel"/>
    <w:tmpl w:val="2DD233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65D4B"/>
    <w:multiLevelType w:val="multilevel"/>
    <w:tmpl w:val="7D1AEC64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6E0A3D"/>
    <w:multiLevelType w:val="hybridMultilevel"/>
    <w:tmpl w:val="033A43DE"/>
    <w:lvl w:ilvl="0" w:tplc="880A5C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8D0B9F"/>
    <w:multiLevelType w:val="multilevel"/>
    <w:tmpl w:val="ED9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9B1090"/>
    <w:multiLevelType w:val="multilevel"/>
    <w:tmpl w:val="52700514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96618F"/>
    <w:multiLevelType w:val="multilevel"/>
    <w:tmpl w:val="0CE03664"/>
    <w:lvl w:ilvl="0">
      <w:start w:val="1"/>
      <w:numFmt w:val="lowerLetter"/>
      <w:lvlText w:val="%1)"/>
      <w:lvlJc w:val="left"/>
      <w:pPr>
        <w:ind w:left="757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6C15773"/>
    <w:multiLevelType w:val="multilevel"/>
    <w:tmpl w:val="4C7CC856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F6AA6"/>
    <w:multiLevelType w:val="multilevel"/>
    <w:tmpl w:val="5D6E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927566"/>
    <w:multiLevelType w:val="multilevel"/>
    <w:tmpl w:val="1AF6C984"/>
    <w:lvl w:ilvl="0">
      <w:start w:val="2"/>
      <w:numFmt w:val="decimal"/>
      <w:lvlText w:val="%1."/>
      <w:lvlJc w:val="righ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EE3"/>
    <w:multiLevelType w:val="multilevel"/>
    <w:tmpl w:val="204C8FA8"/>
    <w:lvl w:ilvl="0">
      <w:start w:val="1"/>
      <w:numFmt w:val="lowerLetter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437056A7"/>
    <w:multiLevelType w:val="multilevel"/>
    <w:tmpl w:val="32566EBC"/>
    <w:lvl w:ilvl="0">
      <w:start w:val="1"/>
      <w:numFmt w:val="lowerLetter"/>
      <w:lvlText w:val="%1)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27" w15:restartNumberingAfterBreak="0">
    <w:nsid w:val="43E1532A"/>
    <w:multiLevelType w:val="multilevel"/>
    <w:tmpl w:val="6EFAE3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60D5A"/>
    <w:multiLevelType w:val="multilevel"/>
    <w:tmpl w:val="B69AABF0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9" w15:restartNumberingAfterBreak="0">
    <w:nsid w:val="471C4761"/>
    <w:multiLevelType w:val="multilevel"/>
    <w:tmpl w:val="50D2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A09CE"/>
    <w:multiLevelType w:val="multilevel"/>
    <w:tmpl w:val="8480A2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846476"/>
    <w:multiLevelType w:val="multilevel"/>
    <w:tmpl w:val="BF50FC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03703"/>
    <w:multiLevelType w:val="multilevel"/>
    <w:tmpl w:val="413633A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67696"/>
    <w:multiLevelType w:val="multilevel"/>
    <w:tmpl w:val="639019D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F3B636E"/>
    <w:multiLevelType w:val="multilevel"/>
    <w:tmpl w:val="76B46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3603F9C"/>
    <w:multiLevelType w:val="multilevel"/>
    <w:tmpl w:val="202ECD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D0101"/>
    <w:multiLevelType w:val="multilevel"/>
    <w:tmpl w:val="8012C6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8659DB"/>
    <w:multiLevelType w:val="multilevel"/>
    <w:tmpl w:val="DCCC0B2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363D3D"/>
    <w:multiLevelType w:val="multilevel"/>
    <w:tmpl w:val="08388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6FE04A3"/>
    <w:multiLevelType w:val="multilevel"/>
    <w:tmpl w:val="40C63B3A"/>
    <w:lvl w:ilvl="0">
      <w:start w:val="1"/>
      <w:numFmt w:val="lowerLetter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40" w15:restartNumberingAfterBreak="0">
    <w:nsid w:val="5DBD5455"/>
    <w:multiLevelType w:val="multilevel"/>
    <w:tmpl w:val="F2CE5A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DD04006"/>
    <w:multiLevelType w:val="multilevel"/>
    <w:tmpl w:val="D4F2FA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0C66BF"/>
    <w:multiLevelType w:val="multilevel"/>
    <w:tmpl w:val="15CA2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66B8E"/>
    <w:multiLevelType w:val="multilevel"/>
    <w:tmpl w:val="FF3439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C94EDE"/>
    <w:multiLevelType w:val="multilevel"/>
    <w:tmpl w:val="CCBCC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34102D4"/>
    <w:multiLevelType w:val="multilevel"/>
    <w:tmpl w:val="825A27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5EC53B8"/>
    <w:multiLevelType w:val="multilevel"/>
    <w:tmpl w:val="1904F20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A760E3F"/>
    <w:multiLevelType w:val="multilevel"/>
    <w:tmpl w:val="544E8E5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79460B"/>
    <w:multiLevelType w:val="multilevel"/>
    <w:tmpl w:val="BA04D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181F7F"/>
    <w:multiLevelType w:val="multilevel"/>
    <w:tmpl w:val="E098E11C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0" w15:restartNumberingAfterBreak="0">
    <w:nsid w:val="786801E4"/>
    <w:multiLevelType w:val="multilevel"/>
    <w:tmpl w:val="921601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8E07E85"/>
    <w:multiLevelType w:val="multilevel"/>
    <w:tmpl w:val="2D3A6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FE61CF"/>
    <w:multiLevelType w:val="multilevel"/>
    <w:tmpl w:val="3F561E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D823DBD"/>
    <w:multiLevelType w:val="multilevel"/>
    <w:tmpl w:val="9E3E22D4"/>
    <w:lvl w:ilvl="0">
      <w:start w:val="1"/>
      <w:numFmt w:val="bullet"/>
      <w:lvlText w:val="-"/>
      <w:lvlJc w:val="left"/>
      <w:pPr>
        <w:ind w:left="149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num w:numId="1">
    <w:abstractNumId w:val="52"/>
  </w:num>
  <w:num w:numId="2">
    <w:abstractNumId w:val="6"/>
  </w:num>
  <w:num w:numId="3">
    <w:abstractNumId w:val="35"/>
  </w:num>
  <w:num w:numId="4">
    <w:abstractNumId w:val="30"/>
  </w:num>
  <w:num w:numId="5">
    <w:abstractNumId w:val="41"/>
  </w:num>
  <w:num w:numId="6">
    <w:abstractNumId w:val="16"/>
  </w:num>
  <w:num w:numId="7">
    <w:abstractNumId w:val="36"/>
  </w:num>
  <w:num w:numId="8">
    <w:abstractNumId w:val="23"/>
  </w:num>
  <w:num w:numId="9">
    <w:abstractNumId w:val="9"/>
  </w:num>
  <w:num w:numId="10">
    <w:abstractNumId w:val="46"/>
  </w:num>
  <w:num w:numId="11">
    <w:abstractNumId w:val="28"/>
  </w:num>
  <w:num w:numId="12">
    <w:abstractNumId w:val="34"/>
  </w:num>
  <w:num w:numId="13">
    <w:abstractNumId w:val="1"/>
  </w:num>
  <w:num w:numId="14">
    <w:abstractNumId w:val="0"/>
  </w:num>
  <w:num w:numId="15">
    <w:abstractNumId w:val="37"/>
  </w:num>
  <w:num w:numId="16">
    <w:abstractNumId w:val="31"/>
  </w:num>
  <w:num w:numId="17">
    <w:abstractNumId w:val="29"/>
  </w:num>
  <w:num w:numId="18">
    <w:abstractNumId w:val="7"/>
  </w:num>
  <w:num w:numId="19">
    <w:abstractNumId w:val="13"/>
  </w:num>
  <w:num w:numId="20">
    <w:abstractNumId w:val="3"/>
  </w:num>
  <w:num w:numId="21">
    <w:abstractNumId w:val="42"/>
  </w:num>
  <w:num w:numId="22">
    <w:abstractNumId w:val="43"/>
  </w:num>
  <w:num w:numId="23">
    <w:abstractNumId w:val="49"/>
  </w:num>
  <w:num w:numId="24">
    <w:abstractNumId w:val="26"/>
  </w:num>
  <w:num w:numId="25">
    <w:abstractNumId w:val="25"/>
  </w:num>
  <w:num w:numId="26">
    <w:abstractNumId w:val="39"/>
  </w:num>
  <w:num w:numId="27">
    <w:abstractNumId w:val="32"/>
  </w:num>
  <w:num w:numId="28">
    <w:abstractNumId w:val="45"/>
  </w:num>
  <w:num w:numId="29">
    <w:abstractNumId w:val="47"/>
  </w:num>
  <w:num w:numId="30">
    <w:abstractNumId w:val="17"/>
  </w:num>
  <w:num w:numId="31">
    <w:abstractNumId w:val="21"/>
  </w:num>
  <w:num w:numId="32">
    <w:abstractNumId w:val="48"/>
  </w:num>
  <w:num w:numId="33">
    <w:abstractNumId w:val="22"/>
  </w:num>
  <w:num w:numId="34">
    <w:abstractNumId w:val="11"/>
  </w:num>
  <w:num w:numId="35">
    <w:abstractNumId w:val="51"/>
  </w:num>
  <w:num w:numId="36">
    <w:abstractNumId w:val="50"/>
  </w:num>
  <w:num w:numId="37">
    <w:abstractNumId w:val="15"/>
  </w:num>
  <w:num w:numId="38">
    <w:abstractNumId w:val="53"/>
  </w:num>
  <w:num w:numId="39">
    <w:abstractNumId w:val="27"/>
  </w:num>
  <w:num w:numId="40">
    <w:abstractNumId w:val="24"/>
  </w:num>
  <w:num w:numId="41">
    <w:abstractNumId w:val="19"/>
  </w:num>
  <w:num w:numId="42">
    <w:abstractNumId w:val="10"/>
  </w:num>
  <w:num w:numId="43">
    <w:abstractNumId w:val="40"/>
  </w:num>
  <w:num w:numId="44">
    <w:abstractNumId w:val="2"/>
  </w:num>
  <w:num w:numId="45">
    <w:abstractNumId w:val="20"/>
  </w:num>
  <w:num w:numId="46">
    <w:abstractNumId w:val="33"/>
  </w:num>
  <w:num w:numId="47">
    <w:abstractNumId w:val="4"/>
  </w:num>
  <w:num w:numId="48">
    <w:abstractNumId w:val="5"/>
  </w:num>
  <w:num w:numId="49">
    <w:abstractNumId w:val="14"/>
  </w:num>
  <w:num w:numId="50">
    <w:abstractNumId w:val="18"/>
  </w:num>
  <w:num w:numId="51">
    <w:abstractNumId w:val="8"/>
  </w:num>
  <w:num w:numId="52">
    <w:abstractNumId w:val="38"/>
  </w:num>
  <w:num w:numId="53">
    <w:abstractNumId w:val="12"/>
  </w:num>
  <w:num w:numId="54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4"/>
    <w:rsid w:val="0079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2F9B"/>
  <w15:chartTrackingRefBased/>
  <w15:docId w15:val="{56E5911C-B36B-4C48-B890-7591078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90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908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5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790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54"/>
    <w:pPr>
      <w:jc w:val="both"/>
    </w:pPr>
    <w:rPr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Standard">
    <w:name w:val="Standard"/>
    <w:qFormat/>
    <w:rsid w:val="0079085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790854"/>
    <w:pPr>
      <w:ind w:left="360"/>
    </w:pPr>
    <w:rPr>
      <w:color w:val="auto"/>
      <w:sz w:val="28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90854"/>
    <w:pPr>
      <w:jc w:val="center"/>
    </w:pPr>
    <w:rPr>
      <w:b/>
      <w:bCs/>
      <w:color w:val="auto"/>
      <w:sz w:val="3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90854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0854"/>
    <w:pPr>
      <w:ind w:left="720"/>
      <w:contextualSpacing/>
    </w:pPr>
  </w:style>
  <w:style w:type="paragraph" w:styleId="Bezodstpw">
    <w:name w:val="No Spacing"/>
    <w:uiPriority w:val="1"/>
    <w:qFormat/>
    <w:rsid w:val="00790854"/>
    <w:pPr>
      <w:spacing w:after="0" w:line="240" w:lineRule="auto"/>
    </w:pPr>
    <w:rPr>
      <w:rFonts w:cs="Times New Roman"/>
      <w:color w:val="00000A"/>
      <w:sz w:val="24"/>
    </w:rPr>
  </w:style>
  <w:style w:type="paragraph" w:customStyle="1" w:styleId="Bodytext8">
    <w:name w:val="Body text (8)"/>
    <w:basedOn w:val="Normalny"/>
    <w:qFormat/>
    <w:rsid w:val="00790854"/>
    <w:pPr>
      <w:widowControl w:val="0"/>
      <w:shd w:val="clear" w:color="auto" w:fill="FFFFFF"/>
      <w:spacing w:before="300" w:line="312" w:lineRule="exact"/>
      <w:ind w:hanging="500"/>
      <w:jc w:val="both"/>
    </w:pPr>
    <w:rPr>
      <w:i/>
      <w:iCs/>
    </w:rPr>
  </w:style>
  <w:style w:type="paragraph" w:customStyle="1" w:styleId="Default">
    <w:name w:val="Default"/>
    <w:rsid w:val="007908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5795</Words>
  <Characters>34770</Characters>
  <Application>Microsoft Office Word</Application>
  <DocSecurity>0</DocSecurity>
  <Lines>289</Lines>
  <Paragraphs>80</Paragraphs>
  <ScaleCrop>false</ScaleCrop>
  <Company/>
  <LinksUpToDate>false</LinksUpToDate>
  <CharactersWithSpaces>40485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2021-08-11T07:56:00Z</dcterms:created>
  <dcterms:modified xsi:type="dcterms:W3CDTF">2021-08-11T07:56:00Z</dcterms:modified>
</cp:coreProperties>
</file>