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D4911" w14:textId="7D456804" w:rsidR="008B5917" w:rsidRPr="00DA7CD2" w:rsidRDefault="008B5917" w:rsidP="008B5917">
      <w:pPr>
        <w:jc w:val="right"/>
        <w:rPr>
          <w:rStyle w:val="Odwoanieintensywne"/>
          <w:rFonts w:ascii="Arial Narrow" w:hAnsi="Arial Narrow" w:cs="Calibri"/>
          <w:color w:val="auto"/>
          <w:sz w:val="24"/>
          <w:szCs w:val="24"/>
        </w:rPr>
      </w:pPr>
      <w:r w:rsidRPr="00DA7CD2">
        <w:rPr>
          <w:rStyle w:val="Odwoanieintensywne"/>
          <w:rFonts w:ascii="Arial Narrow" w:hAnsi="Arial Narrow" w:cs="Calibri"/>
          <w:color w:val="auto"/>
          <w:sz w:val="24"/>
          <w:szCs w:val="24"/>
        </w:rPr>
        <w:t>Toruń, dn. 2</w:t>
      </w:r>
      <w:r w:rsidR="00DA7CD2" w:rsidRPr="00DA7CD2">
        <w:rPr>
          <w:rStyle w:val="Odwoanieintensywne"/>
          <w:rFonts w:ascii="Arial Narrow" w:hAnsi="Arial Narrow" w:cs="Calibri"/>
          <w:color w:val="auto"/>
          <w:sz w:val="24"/>
          <w:szCs w:val="24"/>
        </w:rPr>
        <w:t>2</w:t>
      </w:r>
      <w:r w:rsidRPr="00DA7CD2">
        <w:rPr>
          <w:rStyle w:val="Odwoanieintensywne"/>
          <w:rFonts w:ascii="Arial Narrow" w:hAnsi="Arial Narrow" w:cs="Calibri"/>
          <w:color w:val="auto"/>
          <w:sz w:val="24"/>
          <w:szCs w:val="24"/>
        </w:rPr>
        <w:t>.11.2023 r.</w:t>
      </w:r>
    </w:p>
    <w:p w14:paraId="1F48D79C" w14:textId="77777777" w:rsidR="008B5917" w:rsidRPr="00DA7CD2" w:rsidRDefault="008B5917" w:rsidP="008B5917">
      <w:pPr>
        <w:spacing w:after="0"/>
        <w:jc w:val="both"/>
        <w:rPr>
          <w:rStyle w:val="Odwoanieintensywne"/>
          <w:rFonts w:ascii="Arial Narrow" w:hAnsi="Arial Narrow" w:cs="Calibri"/>
          <w:color w:val="auto"/>
          <w:sz w:val="24"/>
          <w:szCs w:val="24"/>
        </w:rPr>
      </w:pPr>
      <w:r w:rsidRPr="00DA7CD2">
        <w:rPr>
          <w:noProof/>
        </w:rPr>
        <w:drawing>
          <wp:anchor distT="0" distB="0" distL="114300" distR="114300" simplePos="0" relativeHeight="251659264" behindDoc="0" locked="0" layoutInCell="1" allowOverlap="1" wp14:anchorId="3F69A416" wp14:editId="52C8BF26">
            <wp:simplePos x="0" y="0"/>
            <wp:positionH relativeFrom="column">
              <wp:posOffset>1585595</wp:posOffset>
            </wp:positionH>
            <wp:positionV relativeFrom="paragraph">
              <wp:align>top</wp:align>
            </wp:positionV>
            <wp:extent cx="2781300" cy="68643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7CD2">
        <w:rPr>
          <w:rFonts w:ascii="Arial Narrow" w:hAnsi="Arial Narrow" w:cs="Calibri"/>
          <w:sz w:val="24"/>
          <w:szCs w:val="24"/>
        </w:rPr>
        <w:br w:type="textWrapping" w:clear="all"/>
      </w:r>
    </w:p>
    <w:p w14:paraId="48844B9F" w14:textId="77777777" w:rsidR="008B5917" w:rsidRPr="00DA7CD2" w:rsidRDefault="008B5917" w:rsidP="008B5917">
      <w:pPr>
        <w:jc w:val="center"/>
        <w:rPr>
          <w:rStyle w:val="Odwoanieintensywne"/>
          <w:rFonts w:ascii="Arial Narrow" w:hAnsi="Arial Narrow" w:cs="Calibri"/>
          <w:color w:val="auto"/>
          <w:sz w:val="24"/>
          <w:szCs w:val="24"/>
        </w:rPr>
      </w:pPr>
      <w:r w:rsidRPr="00DA7CD2">
        <w:rPr>
          <w:rStyle w:val="Odwoanieintensywne"/>
          <w:rFonts w:ascii="Arial Narrow" w:hAnsi="Arial Narrow" w:cs="Calibri"/>
          <w:color w:val="auto"/>
          <w:sz w:val="24"/>
          <w:szCs w:val="24"/>
        </w:rPr>
        <w:t xml:space="preserve">zapytanie ofertowe </w:t>
      </w:r>
    </w:p>
    <w:p w14:paraId="1655E556" w14:textId="77777777" w:rsidR="008B5917" w:rsidRPr="00DA7CD2" w:rsidRDefault="008B5917" w:rsidP="008B5917">
      <w:pPr>
        <w:jc w:val="center"/>
      </w:pPr>
      <w:r w:rsidRPr="00DA7CD2">
        <w:rPr>
          <w:rFonts w:ascii="Arial Narrow" w:hAnsi="Arial Narrow" w:cs="Calibri"/>
          <w:sz w:val="24"/>
          <w:szCs w:val="24"/>
        </w:rPr>
        <w:t>dla zadania:</w:t>
      </w:r>
    </w:p>
    <w:p w14:paraId="784BCE29" w14:textId="77777777" w:rsidR="008B5917" w:rsidRPr="00DA7CD2" w:rsidRDefault="008B5917" w:rsidP="008B5917">
      <w:pPr>
        <w:pStyle w:val="Bezodstpw"/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DA7CD2">
        <w:rPr>
          <w:rFonts w:ascii="Arial Narrow" w:hAnsi="Arial Narrow"/>
          <w:b/>
          <w:sz w:val="24"/>
          <w:szCs w:val="24"/>
        </w:rPr>
        <w:t>Wykonanie rocznej kontroli obiektów budowlanych, badania instalacji elektrycznej  i piorunochronnej wraz przeprowadzenie badań sprawności urządzeń elektrycznych i przeciwpożarowych w budynkach Muzeum Okręgowego w Toruniu</w:t>
      </w:r>
    </w:p>
    <w:p w14:paraId="0F30E466" w14:textId="77777777" w:rsidR="008B5917" w:rsidRPr="00DA7CD2" w:rsidRDefault="008B5917" w:rsidP="008B5917">
      <w:pPr>
        <w:pStyle w:val="Bezodstpw"/>
        <w:spacing w:line="276" w:lineRule="auto"/>
        <w:jc w:val="center"/>
        <w:rPr>
          <w:rStyle w:val="Tytuksiki"/>
          <w:rFonts w:cs="Calibri"/>
          <w:bCs w:val="0"/>
          <w:smallCaps w:val="0"/>
        </w:rPr>
      </w:pPr>
    </w:p>
    <w:p w14:paraId="61B6C6F0" w14:textId="77777777" w:rsidR="008B5917" w:rsidRPr="00DA7CD2" w:rsidRDefault="008B5917" w:rsidP="008B5917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jc w:val="both"/>
        <w:rPr>
          <w:b/>
        </w:rPr>
      </w:pPr>
      <w:r w:rsidRPr="00DA7CD2">
        <w:rPr>
          <w:rFonts w:ascii="Arial Narrow" w:hAnsi="Arial Narrow" w:cs="Calibri"/>
          <w:b/>
          <w:sz w:val="24"/>
          <w:szCs w:val="24"/>
        </w:rPr>
        <w:t xml:space="preserve">Zamawiający </w:t>
      </w:r>
    </w:p>
    <w:p w14:paraId="3BFAD3A2" w14:textId="77777777" w:rsidR="008B5917" w:rsidRPr="00DA7CD2" w:rsidRDefault="008B5917" w:rsidP="008B5917">
      <w:pPr>
        <w:pStyle w:val="Akapitzlist"/>
        <w:numPr>
          <w:ilvl w:val="1"/>
          <w:numId w:val="1"/>
        </w:numPr>
        <w:spacing w:before="120" w:after="120"/>
        <w:ind w:left="425" w:hanging="425"/>
        <w:jc w:val="both"/>
        <w:rPr>
          <w:rFonts w:ascii="Arial Narrow" w:hAnsi="Arial Narrow" w:cs="Calibri"/>
          <w:b/>
          <w:sz w:val="24"/>
          <w:szCs w:val="24"/>
        </w:rPr>
      </w:pPr>
      <w:r w:rsidRPr="00DA7CD2">
        <w:rPr>
          <w:rFonts w:ascii="Arial Narrow" w:hAnsi="Arial Narrow" w:cs="Calibri"/>
          <w:b/>
          <w:sz w:val="24"/>
          <w:szCs w:val="24"/>
        </w:rPr>
        <w:t xml:space="preserve">Nazwa, siedziba oraz dane teleadresowe Zamawiającego </w:t>
      </w:r>
    </w:p>
    <w:p w14:paraId="2095BDA7" w14:textId="77777777" w:rsidR="008B5917" w:rsidRPr="00DA7CD2" w:rsidRDefault="008B5917" w:rsidP="008B5917">
      <w:pPr>
        <w:pStyle w:val="Bezodstpw"/>
        <w:spacing w:before="120" w:line="276" w:lineRule="auto"/>
        <w:ind w:left="426"/>
        <w:rPr>
          <w:rFonts w:ascii="Arial Narrow" w:hAnsi="Arial Narrow" w:cs="Calibri"/>
          <w:sz w:val="24"/>
          <w:szCs w:val="24"/>
        </w:rPr>
      </w:pPr>
      <w:r w:rsidRPr="00DA7CD2">
        <w:rPr>
          <w:rFonts w:ascii="Arial Narrow" w:hAnsi="Arial Narrow" w:cs="Calibri"/>
          <w:sz w:val="24"/>
          <w:szCs w:val="24"/>
        </w:rPr>
        <w:t>Muzeum Okręgowe w Toruniu</w:t>
      </w:r>
    </w:p>
    <w:p w14:paraId="2B99744E" w14:textId="77777777" w:rsidR="008B5917" w:rsidRPr="00DA7CD2" w:rsidRDefault="008B5917" w:rsidP="008B5917">
      <w:pPr>
        <w:pStyle w:val="Bezodstpw"/>
        <w:spacing w:line="276" w:lineRule="auto"/>
        <w:ind w:left="426"/>
        <w:rPr>
          <w:rFonts w:ascii="Arial Narrow" w:hAnsi="Arial Narrow" w:cs="Calibri"/>
          <w:sz w:val="24"/>
          <w:szCs w:val="24"/>
        </w:rPr>
      </w:pPr>
      <w:r w:rsidRPr="00DA7CD2">
        <w:rPr>
          <w:rFonts w:ascii="Arial Narrow" w:hAnsi="Arial Narrow" w:cs="Calibri"/>
          <w:sz w:val="24"/>
          <w:szCs w:val="24"/>
        </w:rPr>
        <w:t>Rynek Staromiejski 1, 87-100 Toruń</w:t>
      </w:r>
    </w:p>
    <w:p w14:paraId="390F9680" w14:textId="77777777" w:rsidR="008B5917" w:rsidRPr="00DA7CD2" w:rsidRDefault="008B5917" w:rsidP="008B5917">
      <w:pPr>
        <w:pStyle w:val="Bezodstpw"/>
        <w:spacing w:line="276" w:lineRule="auto"/>
        <w:ind w:left="426"/>
        <w:rPr>
          <w:rFonts w:ascii="Arial Narrow" w:hAnsi="Arial Narrow" w:cs="Calibri"/>
          <w:sz w:val="24"/>
          <w:szCs w:val="24"/>
          <w:lang w:val="en-US"/>
        </w:rPr>
      </w:pPr>
      <w:r w:rsidRPr="00DA7CD2">
        <w:rPr>
          <w:rFonts w:ascii="Arial Narrow" w:hAnsi="Arial Narrow" w:cs="Calibri"/>
          <w:sz w:val="24"/>
          <w:szCs w:val="24"/>
          <w:lang w:val="en-US"/>
        </w:rPr>
        <w:t xml:space="preserve">Tel: 056-660-56-12 </w:t>
      </w:r>
      <w:proofErr w:type="spellStart"/>
      <w:r w:rsidRPr="00DA7CD2">
        <w:rPr>
          <w:rFonts w:ascii="Arial Narrow" w:hAnsi="Arial Narrow" w:cs="Calibri"/>
          <w:sz w:val="24"/>
          <w:szCs w:val="24"/>
          <w:lang w:val="en-US"/>
        </w:rPr>
        <w:t>wew</w:t>
      </w:r>
      <w:proofErr w:type="spellEnd"/>
      <w:r w:rsidRPr="00DA7CD2">
        <w:rPr>
          <w:rFonts w:ascii="Arial Narrow" w:hAnsi="Arial Narrow" w:cs="Calibri"/>
          <w:sz w:val="24"/>
          <w:szCs w:val="24"/>
          <w:lang w:val="en-US"/>
        </w:rPr>
        <w:t xml:space="preserve">. 2, </w:t>
      </w:r>
    </w:p>
    <w:p w14:paraId="260D6EE3" w14:textId="77777777" w:rsidR="008B5917" w:rsidRPr="00DA7CD2" w:rsidRDefault="008B5917" w:rsidP="008B5917">
      <w:pPr>
        <w:pStyle w:val="Bezodstpw"/>
        <w:spacing w:line="276" w:lineRule="auto"/>
        <w:ind w:left="426"/>
        <w:rPr>
          <w:rFonts w:ascii="Arial Narrow" w:hAnsi="Arial Narrow" w:cs="Calibri"/>
          <w:sz w:val="24"/>
          <w:szCs w:val="24"/>
          <w:lang w:val="en-US"/>
        </w:rPr>
      </w:pPr>
      <w:r w:rsidRPr="00DA7CD2">
        <w:rPr>
          <w:rFonts w:ascii="Arial Narrow" w:hAnsi="Arial Narrow" w:cs="Calibri"/>
          <w:sz w:val="24"/>
          <w:szCs w:val="24"/>
          <w:lang w:val="en-US"/>
        </w:rPr>
        <w:t xml:space="preserve">e-mail: </w:t>
      </w:r>
      <w:hyperlink r:id="rId8" w:history="1">
        <w:r w:rsidRPr="00DA7CD2">
          <w:rPr>
            <w:rStyle w:val="Hipercze"/>
            <w:rFonts w:ascii="Arial Narrow" w:hAnsi="Arial Narrow" w:cs="Calibri"/>
            <w:color w:val="auto"/>
            <w:sz w:val="24"/>
            <w:szCs w:val="24"/>
            <w:u w:val="none"/>
            <w:lang w:val="en-US"/>
          </w:rPr>
          <w:t>muzeum@muzeum.torun.pl</w:t>
        </w:r>
      </w:hyperlink>
    </w:p>
    <w:p w14:paraId="6C63D1C1" w14:textId="77777777" w:rsidR="008B5917" w:rsidRPr="00DA7CD2" w:rsidRDefault="00000000" w:rsidP="008B5917">
      <w:pPr>
        <w:pStyle w:val="Bezodstpw"/>
        <w:spacing w:line="276" w:lineRule="auto"/>
        <w:ind w:left="426"/>
        <w:rPr>
          <w:rFonts w:ascii="Arial Narrow" w:hAnsi="Arial Narrow" w:cs="Calibri"/>
          <w:sz w:val="24"/>
          <w:szCs w:val="24"/>
          <w:lang w:val="en-US"/>
        </w:rPr>
      </w:pPr>
      <w:hyperlink r:id="rId9" w:history="1">
        <w:r w:rsidR="008B5917" w:rsidRPr="00DA7CD2">
          <w:rPr>
            <w:rStyle w:val="Hipercze"/>
            <w:rFonts w:ascii="Arial Narrow" w:hAnsi="Arial Narrow" w:cs="Calibri"/>
            <w:color w:val="auto"/>
            <w:sz w:val="24"/>
            <w:szCs w:val="24"/>
            <w:u w:val="none"/>
            <w:lang w:val="en-US"/>
          </w:rPr>
          <w:t>http://www.muzeum.torun.pl</w:t>
        </w:r>
      </w:hyperlink>
      <w:r w:rsidR="008B5917" w:rsidRPr="00DA7CD2">
        <w:rPr>
          <w:rFonts w:ascii="Arial Narrow" w:hAnsi="Arial Narrow" w:cs="Calibri"/>
          <w:sz w:val="24"/>
          <w:szCs w:val="24"/>
          <w:lang w:val="en-US"/>
        </w:rPr>
        <w:t>, http://bip.muzeum.torun.pl</w:t>
      </w:r>
    </w:p>
    <w:p w14:paraId="4C72CA68" w14:textId="77777777" w:rsidR="008B5917" w:rsidRPr="00DA7CD2" w:rsidRDefault="008B5917" w:rsidP="008B5917">
      <w:pPr>
        <w:pStyle w:val="Akapitzlist"/>
        <w:numPr>
          <w:ilvl w:val="1"/>
          <w:numId w:val="1"/>
        </w:numPr>
        <w:spacing w:before="120" w:after="120"/>
        <w:ind w:left="425" w:hanging="425"/>
        <w:jc w:val="both"/>
        <w:rPr>
          <w:rFonts w:ascii="Arial Narrow" w:hAnsi="Arial Narrow" w:cs="Calibri"/>
          <w:b/>
          <w:sz w:val="24"/>
          <w:szCs w:val="24"/>
        </w:rPr>
      </w:pPr>
      <w:r w:rsidRPr="00DA7CD2">
        <w:rPr>
          <w:rFonts w:ascii="Arial Narrow" w:hAnsi="Arial Narrow" w:cs="Calibri"/>
          <w:b/>
          <w:sz w:val="24"/>
          <w:szCs w:val="24"/>
        </w:rPr>
        <w:t xml:space="preserve">Dane identyfikacyjne </w:t>
      </w:r>
    </w:p>
    <w:p w14:paraId="6ACBC3D5" w14:textId="77777777" w:rsidR="008B5917" w:rsidRPr="00DA7CD2" w:rsidRDefault="008B5917" w:rsidP="008B5917">
      <w:pPr>
        <w:pStyle w:val="Akapitzlist"/>
        <w:numPr>
          <w:ilvl w:val="0"/>
          <w:numId w:val="2"/>
        </w:numPr>
        <w:ind w:hanging="642"/>
        <w:jc w:val="both"/>
        <w:rPr>
          <w:rFonts w:ascii="Arial Narrow" w:hAnsi="Arial Narrow" w:cs="Calibri"/>
          <w:sz w:val="24"/>
          <w:szCs w:val="24"/>
        </w:rPr>
      </w:pPr>
      <w:r w:rsidRPr="00DA7CD2">
        <w:rPr>
          <w:rFonts w:ascii="Arial Narrow" w:hAnsi="Arial Narrow" w:cs="Calibri"/>
          <w:sz w:val="24"/>
          <w:szCs w:val="24"/>
          <w:lang w:val="en-US"/>
        </w:rPr>
        <w:t>NIP: 956-00-11-771</w:t>
      </w:r>
    </w:p>
    <w:p w14:paraId="2624AA3B" w14:textId="77777777" w:rsidR="008B5917" w:rsidRPr="00DA7CD2" w:rsidRDefault="008B5917" w:rsidP="008B5917">
      <w:pPr>
        <w:pStyle w:val="Akapitzlist"/>
        <w:numPr>
          <w:ilvl w:val="0"/>
          <w:numId w:val="2"/>
        </w:numPr>
        <w:ind w:hanging="642"/>
        <w:jc w:val="both"/>
        <w:rPr>
          <w:rFonts w:ascii="Arial Narrow" w:hAnsi="Arial Narrow" w:cs="Calibri"/>
          <w:sz w:val="24"/>
          <w:szCs w:val="24"/>
        </w:rPr>
      </w:pPr>
      <w:r w:rsidRPr="00DA7CD2">
        <w:rPr>
          <w:rFonts w:ascii="Arial Narrow" w:hAnsi="Arial Narrow" w:cs="Calibri"/>
          <w:sz w:val="24"/>
          <w:szCs w:val="24"/>
        </w:rPr>
        <w:t>REGON: 871243679</w:t>
      </w:r>
    </w:p>
    <w:p w14:paraId="67A369FB" w14:textId="77777777" w:rsidR="008B5917" w:rsidRPr="00DA7CD2" w:rsidRDefault="008B5917" w:rsidP="008B5917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0"/>
        <w:ind w:left="357" w:hanging="357"/>
        <w:jc w:val="both"/>
        <w:rPr>
          <w:rFonts w:ascii="Arial Narrow" w:hAnsi="Arial Narrow" w:cs="Calibri"/>
          <w:b/>
          <w:sz w:val="24"/>
          <w:szCs w:val="24"/>
        </w:rPr>
      </w:pPr>
      <w:r w:rsidRPr="00DA7CD2">
        <w:rPr>
          <w:rFonts w:ascii="Arial Narrow" w:hAnsi="Arial Narrow" w:cs="Calibri"/>
          <w:b/>
          <w:sz w:val="24"/>
          <w:szCs w:val="24"/>
        </w:rPr>
        <w:t>Tryb udzielenia zamówienia Publicznego</w:t>
      </w:r>
    </w:p>
    <w:p w14:paraId="0325A624" w14:textId="77777777" w:rsidR="008B5917" w:rsidRPr="00DA7CD2" w:rsidRDefault="008B5917" w:rsidP="008B5917">
      <w:pPr>
        <w:pStyle w:val="Akapitzlist"/>
        <w:numPr>
          <w:ilvl w:val="1"/>
          <w:numId w:val="1"/>
        </w:numPr>
        <w:spacing w:before="120" w:after="0"/>
        <w:ind w:left="425" w:hanging="425"/>
        <w:jc w:val="both"/>
        <w:rPr>
          <w:rFonts w:ascii="Arial Narrow" w:hAnsi="Arial Narrow" w:cs="Calibri"/>
          <w:sz w:val="24"/>
          <w:szCs w:val="24"/>
        </w:rPr>
      </w:pPr>
      <w:r w:rsidRPr="00DA7CD2">
        <w:rPr>
          <w:rFonts w:ascii="Arial Narrow" w:hAnsi="Arial Narrow" w:cs="Calibri"/>
          <w:sz w:val="24"/>
          <w:szCs w:val="24"/>
        </w:rPr>
        <w:t xml:space="preserve">Zamówienie prowadzone w trybie zapytania ofertowego. </w:t>
      </w:r>
    </w:p>
    <w:p w14:paraId="56637264" w14:textId="77777777" w:rsidR="008B5917" w:rsidRPr="00DA7CD2" w:rsidRDefault="008B5917" w:rsidP="008B5917">
      <w:pPr>
        <w:pStyle w:val="Akapitzlist"/>
        <w:numPr>
          <w:ilvl w:val="1"/>
          <w:numId w:val="1"/>
        </w:numPr>
        <w:spacing w:before="120"/>
        <w:ind w:left="426" w:hanging="426"/>
        <w:jc w:val="both"/>
        <w:rPr>
          <w:rFonts w:ascii="Arial Narrow" w:hAnsi="Arial Narrow" w:cs="Calibri"/>
          <w:sz w:val="24"/>
          <w:szCs w:val="24"/>
        </w:rPr>
      </w:pPr>
      <w:r w:rsidRPr="00DA7CD2">
        <w:rPr>
          <w:rFonts w:ascii="Arial Narrow" w:hAnsi="Arial Narrow" w:cs="Calibri"/>
          <w:sz w:val="24"/>
          <w:szCs w:val="24"/>
        </w:rPr>
        <w:t>Zamawiający zastrzega sobie prawo do wyboru tylko jednej, najkorzystniejszej oferty. Z oferentem, który ją złożył, zostanie podpisana umowa na realizację zadania. Wzór umowy znajduje się w załączniku nr 3.</w:t>
      </w:r>
    </w:p>
    <w:p w14:paraId="402852D4" w14:textId="77777777" w:rsidR="008B5917" w:rsidRPr="00DA7CD2" w:rsidRDefault="008B5917" w:rsidP="008B5917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0"/>
        <w:ind w:left="357" w:hanging="357"/>
        <w:jc w:val="both"/>
        <w:rPr>
          <w:rFonts w:ascii="Arial Narrow" w:hAnsi="Arial Narrow" w:cs="Calibri"/>
          <w:b/>
          <w:sz w:val="24"/>
          <w:szCs w:val="24"/>
        </w:rPr>
      </w:pPr>
      <w:r w:rsidRPr="00DA7CD2">
        <w:rPr>
          <w:rFonts w:ascii="Arial Narrow" w:hAnsi="Arial Narrow" w:cs="Calibri"/>
          <w:b/>
          <w:sz w:val="24"/>
          <w:szCs w:val="24"/>
        </w:rPr>
        <w:t>Opis przedmiotu Zamówienia</w:t>
      </w:r>
    </w:p>
    <w:p w14:paraId="65FE5A17" w14:textId="77777777" w:rsidR="008B5917" w:rsidRPr="00DA7CD2" w:rsidRDefault="008B5917" w:rsidP="008B5917">
      <w:pPr>
        <w:pStyle w:val="Akapitzlist"/>
        <w:numPr>
          <w:ilvl w:val="1"/>
          <w:numId w:val="1"/>
        </w:numPr>
        <w:spacing w:before="120" w:after="120"/>
        <w:ind w:left="425" w:hanging="425"/>
        <w:jc w:val="both"/>
        <w:rPr>
          <w:rFonts w:ascii="Arial Narrow" w:hAnsi="Arial Narrow" w:cs="Calibri"/>
          <w:sz w:val="24"/>
          <w:szCs w:val="24"/>
        </w:rPr>
      </w:pPr>
      <w:r w:rsidRPr="00DA7CD2">
        <w:rPr>
          <w:rFonts w:ascii="Arial Narrow" w:hAnsi="Arial Narrow" w:cs="Calibri"/>
          <w:b/>
          <w:sz w:val="24"/>
          <w:szCs w:val="24"/>
        </w:rPr>
        <w:t>Określenie przedmiotu zamówienia</w:t>
      </w:r>
    </w:p>
    <w:p w14:paraId="69D324B5" w14:textId="77777777" w:rsidR="008B5917" w:rsidRPr="00DA7CD2" w:rsidRDefault="008B5917" w:rsidP="008B5917">
      <w:pPr>
        <w:pStyle w:val="NormalnyWeb"/>
        <w:spacing w:before="0" w:beforeAutospacing="0" w:after="0" w:afterAutospacing="0" w:line="276" w:lineRule="auto"/>
        <w:ind w:left="425"/>
        <w:jc w:val="both"/>
        <w:rPr>
          <w:rFonts w:ascii="Arial Narrow" w:hAnsi="Arial Narrow"/>
        </w:rPr>
      </w:pPr>
      <w:r w:rsidRPr="00DA7CD2">
        <w:rPr>
          <w:rFonts w:ascii="Arial Narrow" w:hAnsi="Arial Narrow" w:cs="Calibri"/>
        </w:rPr>
        <w:t xml:space="preserve">Przedmiotem całego zamówienia jest wykonanie </w:t>
      </w:r>
      <w:r w:rsidRPr="00DA7CD2">
        <w:rPr>
          <w:rFonts w:ascii="Arial Narrow" w:hAnsi="Arial Narrow"/>
        </w:rPr>
        <w:t xml:space="preserve">rocznej kontroli obiektów budowlanych </w:t>
      </w:r>
      <w:bookmarkStart w:id="0" w:name="_Hlk87350065"/>
      <w:r w:rsidRPr="00DA7CD2">
        <w:rPr>
          <w:rFonts w:ascii="Arial Narrow" w:hAnsi="Arial Narrow"/>
        </w:rPr>
        <w:t>(a w przypadku Ratusza Staromiejskiego i Muzeum Twierdzy Toruń dwóch półrocznych)</w:t>
      </w:r>
      <w:bookmarkEnd w:id="0"/>
      <w:r w:rsidRPr="00DA7CD2">
        <w:rPr>
          <w:rFonts w:ascii="Arial Narrow" w:hAnsi="Arial Narrow"/>
        </w:rPr>
        <w:t>, badania instalacji elektrycznej i piorunochronnej wraz z przeprowadzeniem badań sprawności urządzeń elektrycznych i przeciwpożarowych w budynkach Muzeum Okręgowego w Toruniu.</w:t>
      </w:r>
    </w:p>
    <w:p w14:paraId="6434135C" w14:textId="77777777" w:rsidR="008B5917" w:rsidRPr="00DA7CD2" w:rsidRDefault="008B5917" w:rsidP="008B5917">
      <w:pPr>
        <w:pStyle w:val="NormalnyWeb"/>
        <w:numPr>
          <w:ilvl w:val="2"/>
          <w:numId w:val="3"/>
        </w:numPr>
        <w:spacing w:before="120" w:beforeAutospacing="0" w:after="120" w:afterAutospacing="0" w:line="276" w:lineRule="auto"/>
        <w:jc w:val="both"/>
        <w:rPr>
          <w:rFonts w:ascii="Arial Narrow" w:hAnsi="Arial Narrow"/>
          <w:b/>
        </w:rPr>
      </w:pPr>
      <w:r w:rsidRPr="00DA7CD2">
        <w:rPr>
          <w:rFonts w:ascii="Arial Narrow" w:hAnsi="Arial Narrow" w:cs="Calibri"/>
          <w:b/>
        </w:rPr>
        <w:t xml:space="preserve">Wykonanie </w:t>
      </w:r>
      <w:r w:rsidRPr="00DA7CD2">
        <w:rPr>
          <w:rFonts w:ascii="Arial Narrow" w:hAnsi="Arial Narrow"/>
          <w:b/>
        </w:rPr>
        <w:t xml:space="preserve">kontroli obiektów budowlanych </w:t>
      </w:r>
    </w:p>
    <w:p w14:paraId="3CD7A7EF" w14:textId="77777777" w:rsidR="008B5917" w:rsidRPr="00DA7CD2" w:rsidRDefault="008B5917" w:rsidP="008B5917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357" w:hanging="357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Wykonawca zobowiązany będzie do wykonania usługi polegającej na przeprowadzeniu kontroli obiektów budowlanych należących do Muzeum Okręgowego w Toruniu, w zakresie wskazanym w pkt. 2 i 3. Przeglądy powinny zostać wykonane zgodnie z wymogami zawartymi w Ustawie Prawo Budowlane z dnia 7 lipca 1994 roku (</w:t>
      </w:r>
      <w:proofErr w:type="spellStart"/>
      <w:r w:rsidRPr="00DA7CD2">
        <w:rPr>
          <w:rFonts w:ascii="Arial Narrow" w:hAnsi="Arial Narrow"/>
        </w:rPr>
        <w:t>t.j</w:t>
      </w:r>
      <w:proofErr w:type="spellEnd"/>
      <w:r w:rsidRPr="00DA7CD2">
        <w:rPr>
          <w:rFonts w:ascii="Arial Narrow" w:hAnsi="Arial Narrow"/>
        </w:rPr>
        <w:t xml:space="preserve">. Dz. U. z 2020 r. poz. 1333 ze zm.). </w:t>
      </w:r>
    </w:p>
    <w:p w14:paraId="38524ACD" w14:textId="77777777" w:rsidR="008B5917" w:rsidRPr="00DA7CD2" w:rsidRDefault="008B5917" w:rsidP="008B5917">
      <w:pPr>
        <w:pStyle w:val="NormalnyWeb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Kontrola obejmuje następujące obiekty budowlane:</w:t>
      </w:r>
    </w:p>
    <w:p w14:paraId="480C5F2F" w14:textId="77777777" w:rsidR="008B5917" w:rsidRPr="00DA7CD2" w:rsidRDefault="008B5917" w:rsidP="008B5917">
      <w:pPr>
        <w:pStyle w:val="NormalnyWeb"/>
        <w:numPr>
          <w:ilvl w:val="1"/>
          <w:numId w:val="4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Ratusz Staromiejski, Rynek Staromiejski 1,– powierzchnia dachu powyżej 1.000 m</w:t>
      </w:r>
      <w:r w:rsidRPr="00DA7CD2">
        <w:rPr>
          <w:rFonts w:ascii="Arial Narrow" w:hAnsi="Arial Narrow"/>
          <w:vertAlign w:val="superscript"/>
        </w:rPr>
        <w:t>2</w:t>
      </w:r>
      <w:r w:rsidRPr="00DA7CD2">
        <w:rPr>
          <w:rFonts w:ascii="Arial Narrow" w:hAnsi="Arial Narrow"/>
        </w:rPr>
        <w:t>,</w:t>
      </w:r>
    </w:p>
    <w:p w14:paraId="1DAC5735" w14:textId="77777777" w:rsidR="008B5917" w:rsidRPr="00DA7CD2" w:rsidRDefault="008B5917" w:rsidP="008B5917">
      <w:pPr>
        <w:pStyle w:val="NormalnyWeb"/>
        <w:numPr>
          <w:ilvl w:val="1"/>
          <w:numId w:val="4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lastRenderedPageBreak/>
        <w:t xml:space="preserve">kompleks budynków przy ul. Łaziennej 16, Ciasnej 4/6/8, </w:t>
      </w:r>
    </w:p>
    <w:p w14:paraId="779A4A84" w14:textId="77777777" w:rsidR="008B5917" w:rsidRPr="00DA7CD2" w:rsidRDefault="008B5917" w:rsidP="008B5917">
      <w:pPr>
        <w:pStyle w:val="NormalnyWeb"/>
        <w:numPr>
          <w:ilvl w:val="1"/>
          <w:numId w:val="4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 xml:space="preserve">kompleks budynków przy ul. Kopernika 15 i 17,  </w:t>
      </w:r>
    </w:p>
    <w:p w14:paraId="7529A7FB" w14:textId="77777777" w:rsidR="008B5917" w:rsidRPr="00DA7CD2" w:rsidRDefault="008B5917" w:rsidP="008B5917">
      <w:pPr>
        <w:pStyle w:val="NormalnyWeb"/>
        <w:numPr>
          <w:ilvl w:val="1"/>
          <w:numId w:val="4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 xml:space="preserve">kompleks budynków przy ul. Franciszkańskiej 9 i 11, </w:t>
      </w:r>
    </w:p>
    <w:p w14:paraId="5A1E361A" w14:textId="77777777" w:rsidR="008B5917" w:rsidRPr="00DA7CD2" w:rsidRDefault="008B5917" w:rsidP="008B5917">
      <w:pPr>
        <w:pStyle w:val="NormalnyWeb"/>
        <w:numPr>
          <w:ilvl w:val="1"/>
          <w:numId w:val="4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 xml:space="preserve">budynek przy ul. Rynek Staromiejski 35,  </w:t>
      </w:r>
    </w:p>
    <w:p w14:paraId="540E6F44" w14:textId="77777777" w:rsidR="008B5917" w:rsidRPr="00DA7CD2" w:rsidRDefault="008B5917" w:rsidP="008B5917">
      <w:pPr>
        <w:pStyle w:val="NormalnyWeb"/>
        <w:numPr>
          <w:ilvl w:val="1"/>
          <w:numId w:val="4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 xml:space="preserve">budynek przy ul. Jakuba 20a, </w:t>
      </w:r>
    </w:p>
    <w:p w14:paraId="48CF6C27" w14:textId="77777777" w:rsidR="008B5917" w:rsidRPr="00DA7CD2" w:rsidRDefault="008B5917" w:rsidP="008B5917">
      <w:pPr>
        <w:pStyle w:val="NormalnyWeb"/>
        <w:numPr>
          <w:ilvl w:val="1"/>
          <w:numId w:val="4"/>
        </w:numPr>
        <w:spacing w:line="276" w:lineRule="auto"/>
        <w:ind w:left="851" w:hanging="425"/>
        <w:jc w:val="both"/>
        <w:rPr>
          <w:rFonts w:ascii="Arial Narrow" w:hAnsi="Arial Narrow"/>
          <w:spacing w:val="-2"/>
        </w:rPr>
      </w:pPr>
      <w:r w:rsidRPr="00DA7CD2">
        <w:rPr>
          <w:rFonts w:ascii="Arial Narrow" w:hAnsi="Arial Narrow"/>
          <w:spacing w:val="-2"/>
        </w:rPr>
        <w:t xml:space="preserve">budynek przy ul. Strumykowej 4, 87-100 Toruń wraz z trzema oficynami przy ul. Małe </w:t>
      </w:r>
      <w:proofErr w:type="spellStart"/>
      <w:r w:rsidRPr="00DA7CD2">
        <w:rPr>
          <w:rFonts w:ascii="Arial Narrow" w:hAnsi="Arial Narrow"/>
          <w:spacing w:val="-2"/>
        </w:rPr>
        <w:t>Garbary</w:t>
      </w:r>
      <w:proofErr w:type="spellEnd"/>
      <w:r w:rsidRPr="00DA7CD2">
        <w:rPr>
          <w:rFonts w:ascii="Arial Narrow" w:hAnsi="Arial Narrow"/>
          <w:spacing w:val="-2"/>
        </w:rPr>
        <w:t xml:space="preserve"> 5,</w:t>
      </w:r>
    </w:p>
    <w:p w14:paraId="5874F5F3" w14:textId="77777777" w:rsidR="008B5917" w:rsidRPr="00DA7CD2" w:rsidRDefault="008B5917" w:rsidP="008B5917">
      <w:pPr>
        <w:pStyle w:val="NormalnyWeb"/>
        <w:numPr>
          <w:ilvl w:val="1"/>
          <w:numId w:val="4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Muzeum Twierdzy Toruń, ul. Wały Gen. Sikorskiego 23, 87-100 Toruń, powierzchnia zabudowy pow. 2.000 m</w:t>
      </w:r>
      <w:r w:rsidRPr="00DA7CD2">
        <w:rPr>
          <w:rFonts w:ascii="Arial Narrow" w:hAnsi="Arial Narrow"/>
          <w:vertAlign w:val="superscript"/>
        </w:rPr>
        <w:t>2</w:t>
      </w:r>
      <w:r w:rsidRPr="00DA7CD2">
        <w:rPr>
          <w:rFonts w:ascii="Arial Narrow" w:hAnsi="Arial Narrow"/>
        </w:rPr>
        <w:t>.</w:t>
      </w:r>
    </w:p>
    <w:p w14:paraId="1A0C46B1" w14:textId="77777777" w:rsidR="008B5917" w:rsidRPr="00DA7CD2" w:rsidRDefault="008B5917" w:rsidP="008B5917">
      <w:pPr>
        <w:pStyle w:val="NormalnyWeb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Na podstawie art. 62. ust. 1 ustawy prawo budowlane w ramach kontroli należy sprawdzić:</w:t>
      </w:r>
    </w:p>
    <w:p w14:paraId="6400BEDA" w14:textId="77777777" w:rsidR="008B5917" w:rsidRPr="00DA7CD2" w:rsidRDefault="008B5917" w:rsidP="008B5917">
      <w:pPr>
        <w:pStyle w:val="NormalnyWeb"/>
        <w:numPr>
          <w:ilvl w:val="1"/>
          <w:numId w:val="4"/>
        </w:numPr>
        <w:spacing w:before="0" w:beforeAutospacing="0" w:after="0" w:afterAutospacing="0" w:line="276" w:lineRule="auto"/>
        <w:ind w:left="709" w:hanging="283"/>
        <w:jc w:val="both"/>
        <w:rPr>
          <w:rFonts w:ascii="Arial Narrow" w:hAnsi="Arial Narrow"/>
        </w:rPr>
      </w:pPr>
      <w:r w:rsidRPr="00DA7CD2">
        <w:rPr>
          <w:rFonts w:ascii="Arial Narrow" w:hAnsi="Arial Narrow" w:cs="Calibri"/>
        </w:rPr>
        <w:t>stan techniczny elementów budynku, budowli i instalacji narażonych na szkodliwe wpływy atmosferyczne i  niszczące działania czynników występujących podczas użytkowania obiektu;</w:t>
      </w:r>
    </w:p>
    <w:p w14:paraId="0BA6A723" w14:textId="77777777" w:rsidR="008B5917" w:rsidRPr="00DA7CD2" w:rsidRDefault="008B5917" w:rsidP="008B5917">
      <w:pPr>
        <w:pStyle w:val="NormalnyWeb"/>
        <w:numPr>
          <w:ilvl w:val="1"/>
          <w:numId w:val="4"/>
        </w:numPr>
        <w:spacing w:before="0" w:beforeAutospacing="0" w:after="0" w:afterAutospacing="0" w:line="276" w:lineRule="auto"/>
        <w:ind w:left="709" w:hanging="283"/>
        <w:jc w:val="both"/>
        <w:rPr>
          <w:rFonts w:ascii="Arial Narrow" w:hAnsi="Arial Narrow"/>
        </w:rPr>
      </w:pPr>
      <w:r w:rsidRPr="00DA7CD2">
        <w:rPr>
          <w:rFonts w:ascii="Arial Narrow" w:hAnsi="Arial Narrow" w:cs="Calibri"/>
        </w:rPr>
        <w:t>stan techniczny instalacji i urządzeń służących ochronie środowiska, w tym: instalacji wodno-kanalizacyjnych, ogrzewania, wentylacyjno-klimatyzacyjnych;</w:t>
      </w:r>
    </w:p>
    <w:p w14:paraId="13669972" w14:textId="77777777" w:rsidR="008B5917" w:rsidRPr="00DA7CD2" w:rsidRDefault="008B5917" w:rsidP="008B5917">
      <w:pPr>
        <w:pStyle w:val="NormalnyWeb"/>
        <w:numPr>
          <w:ilvl w:val="1"/>
          <w:numId w:val="4"/>
        </w:numPr>
        <w:spacing w:before="0" w:beforeAutospacing="0" w:after="0" w:afterAutospacing="0" w:line="276" w:lineRule="auto"/>
        <w:ind w:left="709" w:hanging="283"/>
        <w:jc w:val="both"/>
        <w:rPr>
          <w:rFonts w:ascii="Arial Narrow" w:hAnsi="Arial Narrow"/>
        </w:rPr>
      </w:pPr>
      <w:r w:rsidRPr="00DA7CD2">
        <w:rPr>
          <w:rFonts w:ascii="Arial Narrow" w:hAnsi="Arial Narrow" w:cs="Calibri"/>
        </w:rPr>
        <w:t>stan techniczny instalacji gazowych (budynek przy ul. Rynek Staromiejski 35, 87-100 Toruń) oraz przewodów kominowych (dymowych, spalinowych i wentylacyjnych).</w:t>
      </w:r>
    </w:p>
    <w:p w14:paraId="621978F0" w14:textId="77777777" w:rsidR="008B5917" w:rsidRPr="00DA7CD2" w:rsidRDefault="008B5917" w:rsidP="008B5917">
      <w:pPr>
        <w:pStyle w:val="NormalnyWeb"/>
        <w:numPr>
          <w:ilvl w:val="1"/>
          <w:numId w:val="4"/>
        </w:numPr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stan techniczny oraz przydatność do użytkowania obiektu budowlanego, estetyki obiektu budowlanego oraz jego otoczenia.</w:t>
      </w:r>
    </w:p>
    <w:p w14:paraId="064176D1" w14:textId="77777777" w:rsidR="008B5917" w:rsidRPr="00DA7CD2" w:rsidRDefault="008B5917" w:rsidP="008B5917">
      <w:pPr>
        <w:numPr>
          <w:ilvl w:val="0"/>
          <w:numId w:val="4"/>
        </w:numPr>
        <w:spacing w:after="0"/>
        <w:ind w:left="357" w:hanging="357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DA7CD2">
        <w:rPr>
          <w:rFonts w:ascii="Arial Narrow" w:hAnsi="Arial Narrow"/>
          <w:sz w:val="24"/>
          <w:szCs w:val="24"/>
        </w:rPr>
        <w:t xml:space="preserve">Zgodnie z dyspozycją zawartą w art. 62 ust. 1 pkt. 3) ustawy Prawo Budowlane, Wykonawca zobowiązany jest do bezzwłocznego zawiadomienia </w:t>
      </w:r>
      <w:r w:rsidRPr="00DA7CD2">
        <w:rPr>
          <w:rFonts w:ascii="Arial Narrow" w:eastAsia="Times New Roman" w:hAnsi="Arial Narrow"/>
          <w:sz w:val="24"/>
          <w:szCs w:val="24"/>
          <w:lang w:eastAsia="pl-PL"/>
        </w:rPr>
        <w:t xml:space="preserve">właściwego organu nadzoru budowlanego </w:t>
      </w:r>
      <w:r w:rsidRPr="00DA7CD2">
        <w:rPr>
          <w:rFonts w:ascii="Arial Narrow" w:hAnsi="Arial Narrow"/>
          <w:sz w:val="24"/>
          <w:szCs w:val="24"/>
        </w:rPr>
        <w:t xml:space="preserve">o przeprowadzonej kontroli w Ratuszu Staromiejskim i Muzeum Twierdzy Toruń. Kontrole, o których mowa w pkt 3) niniejszym zamówienia powinny przeprowadzać wyłącznie osoby posiadające uprawnienia budowlane w odpowiedniej specjalności oraz kwalifikacje wymagane przy wykonywaniu dozoru nad eksploatacją urządzeń, instalacji oraz sieci energetycznych i gazowych. </w:t>
      </w:r>
    </w:p>
    <w:p w14:paraId="1877EB6C" w14:textId="77777777" w:rsidR="008B5917" w:rsidRPr="00DA7CD2" w:rsidRDefault="008B5917" w:rsidP="008B5917">
      <w:pPr>
        <w:pStyle w:val="NormalnyWeb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 xml:space="preserve">Kontrolę stanu technicznego przewodów kominowych powinny przeprowadzać: </w:t>
      </w:r>
    </w:p>
    <w:p w14:paraId="4B8F4A40" w14:textId="77777777" w:rsidR="008B5917" w:rsidRPr="00DA7CD2" w:rsidRDefault="008B5917" w:rsidP="008B5917">
      <w:pPr>
        <w:pStyle w:val="NormalnyWeb"/>
        <w:numPr>
          <w:ilvl w:val="1"/>
          <w:numId w:val="4"/>
        </w:numPr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osoby posiadające kwalifikacje mistrza w rzemiośle kominiarskim – w odniesieniu do przewodów dymowych oraz grawitacyjnych przewodów spalinowych i wentylacyjnych,</w:t>
      </w:r>
    </w:p>
    <w:p w14:paraId="5320660C" w14:textId="77777777" w:rsidR="008B5917" w:rsidRPr="00DA7CD2" w:rsidRDefault="008B5917" w:rsidP="008B5917">
      <w:pPr>
        <w:pStyle w:val="NormalnyWeb"/>
        <w:numPr>
          <w:ilvl w:val="1"/>
          <w:numId w:val="4"/>
        </w:numPr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 xml:space="preserve">osoby posiadające uprawnienia budowlane odpowiedniej specjalności – w odniesieniu do przewodów kominowych, o których mowa w </w:t>
      </w:r>
      <w:proofErr w:type="spellStart"/>
      <w:r w:rsidRPr="00DA7CD2">
        <w:rPr>
          <w:rFonts w:ascii="Arial Narrow" w:hAnsi="Arial Narrow"/>
        </w:rPr>
        <w:t>lit.a</w:t>
      </w:r>
      <w:proofErr w:type="spellEnd"/>
      <w:r w:rsidRPr="00DA7CD2">
        <w:rPr>
          <w:rFonts w:ascii="Arial Narrow" w:hAnsi="Arial Narrow"/>
        </w:rPr>
        <w:t xml:space="preserve"> , oraz do kominów przemysłowych kominów wolno stojących oraz kominów lub przewodów kominowych, w których ciąg kominowy jest wymuszony pracą urządzeń mechanicznych,</w:t>
      </w:r>
    </w:p>
    <w:p w14:paraId="1CF7AA4F" w14:textId="77777777" w:rsidR="008B5917" w:rsidRPr="00DA7CD2" w:rsidRDefault="008B5917" w:rsidP="008B5917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357" w:hanging="357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Kontrolę należy wykonać zgodnie z obowiązującymi przepisami i normami przy uwzględnieniu wymogu należytej staranności obowiązującej w umowach tego rodzaju.</w:t>
      </w:r>
    </w:p>
    <w:p w14:paraId="644D6B45" w14:textId="77777777" w:rsidR="008B5917" w:rsidRPr="00DA7CD2" w:rsidRDefault="008B5917" w:rsidP="008B5917">
      <w:pPr>
        <w:pStyle w:val="NormalnyWeb"/>
        <w:numPr>
          <w:ilvl w:val="2"/>
          <w:numId w:val="3"/>
        </w:numPr>
        <w:spacing w:before="120" w:beforeAutospacing="0" w:after="120" w:afterAutospacing="0" w:line="276" w:lineRule="auto"/>
        <w:jc w:val="both"/>
        <w:rPr>
          <w:rFonts w:ascii="Arial Narrow" w:hAnsi="Arial Narrow"/>
          <w:b/>
        </w:rPr>
      </w:pPr>
      <w:r w:rsidRPr="00DA7CD2">
        <w:rPr>
          <w:rFonts w:ascii="Arial Narrow" w:hAnsi="Arial Narrow"/>
          <w:b/>
        </w:rPr>
        <w:t>Wykonanie badania instalacji elektrycznej i piorunochronnej</w:t>
      </w:r>
    </w:p>
    <w:p w14:paraId="0919165A" w14:textId="77777777" w:rsidR="008B5917" w:rsidRPr="00DA7CD2" w:rsidRDefault="008B5917" w:rsidP="008B5917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357" w:hanging="357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W ramach zamówienia Wykonawca będzie zobowiązany do wykonania badania instalacji elektrycznej i piorunochronnej zgodnie z art. 62 ust. 1 pkt. 2) ustawy Prawo Budowlane w budynkach Muzeum Okręgowego w Toruniu:</w:t>
      </w:r>
    </w:p>
    <w:p w14:paraId="227B3DD5" w14:textId="77777777" w:rsidR="008B5917" w:rsidRPr="00DA7CD2" w:rsidRDefault="008B5917" w:rsidP="008B5917">
      <w:pPr>
        <w:pStyle w:val="NormalnyWeb"/>
        <w:numPr>
          <w:ilvl w:val="1"/>
          <w:numId w:val="5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 xml:space="preserve">Ratusz Staromiejski 1, Rynek Staromiejski 1, 87-100 Toruń </w:t>
      </w:r>
    </w:p>
    <w:p w14:paraId="6CFFE4A0" w14:textId="77777777" w:rsidR="008B5917" w:rsidRPr="00DA7CD2" w:rsidRDefault="008B5917" w:rsidP="008B5917">
      <w:pPr>
        <w:pStyle w:val="NormalnyWeb"/>
        <w:numPr>
          <w:ilvl w:val="1"/>
          <w:numId w:val="5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Dom M. Kopernika, ul. Kopernika 15/17, 87-100 Toruń</w:t>
      </w:r>
    </w:p>
    <w:p w14:paraId="2FF2BC92" w14:textId="77777777" w:rsidR="008B5917" w:rsidRPr="00DA7CD2" w:rsidRDefault="008B5917" w:rsidP="008B5917">
      <w:pPr>
        <w:pStyle w:val="NormalnyWeb"/>
        <w:numPr>
          <w:ilvl w:val="1"/>
          <w:numId w:val="5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Kamienica pod Gwiazdą, Rynek Staromiejski 35, 87-100 Toruń</w:t>
      </w:r>
    </w:p>
    <w:p w14:paraId="0E38FCFE" w14:textId="77777777" w:rsidR="008B5917" w:rsidRPr="00DA7CD2" w:rsidRDefault="008B5917" w:rsidP="008B5917">
      <w:pPr>
        <w:pStyle w:val="NormalnyWeb"/>
        <w:numPr>
          <w:ilvl w:val="1"/>
          <w:numId w:val="5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Muzeum Podróżników, ul. Franciszkańska 9/11, 87-100 Toruń</w:t>
      </w:r>
    </w:p>
    <w:p w14:paraId="3B4E487B" w14:textId="77777777" w:rsidR="008B5917" w:rsidRPr="00DA7CD2" w:rsidRDefault="008B5917" w:rsidP="008B5917">
      <w:pPr>
        <w:pStyle w:val="NormalnyWeb"/>
        <w:numPr>
          <w:ilvl w:val="1"/>
          <w:numId w:val="5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Muzeum Toruńskiego Piernika, Strumykowa 4, 87-100 Toruń</w:t>
      </w:r>
    </w:p>
    <w:p w14:paraId="453F76F7" w14:textId="77777777" w:rsidR="008B5917" w:rsidRPr="00DA7CD2" w:rsidRDefault="008B5917" w:rsidP="008B5917">
      <w:pPr>
        <w:pStyle w:val="NormalnyWeb"/>
        <w:numPr>
          <w:ilvl w:val="1"/>
          <w:numId w:val="5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Muzeum Historii Torunia, kompleks budynków przy ul. Łaziennej 16, Ciasnej 4/6/8, 87-100 Toruń,</w:t>
      </w:r>
    </w:p>
    <w:p w14:paraId="2EC3CB3B" w14:textId="77777777" w:rsidR="008B5917" w:rsidRPr="00DA7CD2" w:rsidRDefault="008B5917" w:rsidP="008B5917">
      <w:pPr>
        <w:pStyle w:val="NormalnyWeb"/>
        <w:numPr>
          <w:ilvl w:val="1"/>
          <w:numId w:val="5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lastRenderedPageBreak/>
        <w:t>Budynek przy ul. Jakuba 20a, 87-100 Toruń,</w:t>
      </w:r>
    </w:p>
    <w:p w14:paraId="285866AF" w14:textId="77777777" w:rsidR="008B5917" w:rsidRPr="00DA7CD2" w:rsidRDefault="008B5917" w:rsidP="008B5917">
      <w:pPr>
        <w:pStyle w:val="NormalnyWeb"/>
        <w:numPr>
          <w:ilvl w:val="1"/>
          <w:numId w:val="5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Muzeum Twierdzy Toruń, ul. Wały Gen. Sikorskiego 23, 87-100 Toruń</w:t>
      </w:r>
    </w:p>
    <w:p w14:paraId="62680FA7" w14:textId="77777777" w:rsidR="008B5917" w:rsidRPr="00DA7CD2" w:rsidRDefault="008B5917" w:rsidP="008B5917">
      <w:pPr>
        <w:pStyle w:val="NormalnyWeb"/>
        <w:numPr>
          <w:ilvl w:val="0"/>
          <w:numId w:val="5"/>
        </w:numPr>
        <w:spacing w:line="276" w:lineRule="auto"/>
        <w:ind w:hanging="357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 xml:space="preserve">Zakres badań powinien obejmować w szczególności zakres wskazany w art. 62 ust. 1 pkt. 1 i 2) ustawy prawo budowlane tj. badanie instalacji elektrycznej i piorunochronnej w zakresie stanu sprawności połączeń, osprzętu, zabezpieczeń i środków ochrony od porażeń, oporności izolacji przewodów oraz uziemień instalacji i aparatów, w tym: </w:t>
      </w:r>
    </w:p>
    <w:p w14:paraId="4D2D6FD4" w14:textId="77777777" w:rsidR="008B5917" w:rsidRPr="00DA7CD2" w:rsidRDefault="008B5917" w:rsidP="008B5917">
      <w:pPr>
        <w:pStyle w:val="NormalnyWeb"/>
        <w:numPr>
          <w:ilvl w:val="1"/>
          <w:numId w:val="5"/>
        </w:numPr>
        <w:spacing w:line="276" w:lineRule="auto"/>
        <w:ind w:left="709" w:hanging="283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oględziny instalacji elektrycznej, urządzeń elektrycznych oraz osprzętów narażonych na szkodliwe wpływy atmosferyczne i niszczące działanie czynników występujących podczas użytkowania obiektów na zewnątrz budynków oraz we wszystkich pomieszczeniach wewnątrz budynków, a także WLZ (wewnętrzną linię zasilania),</w:t>
      </w:r>
    </w:p>
    <w:p w14:paraId="63280303" w14:textId="77777777" w:rsidR="008B5917" w:rsidRPr="00DA7CD2" w:rsidRDefault="008B5917" w:rsidP="008B5917">
      <w:pPr>
        <w:pStyle w:val="NormalnyWeb"/>
        <w:numPr>
          <w:ilvl w:val="1"/>
          <w:numId w:val="5"/>
        </w:numPr>
        <w:spacing w:line="276" w:lineRule="auto"/>
        <w:ind w:left="709" w:hanging="283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sprawdzenie wizualne instalacji elektrycznych w zakresie stanu prawidłowości połączeń, izolacji i ułożenia przewodów,</w:t>
      </w:r>
    </w:p>
    <w:p w14:paraId="1108729E" w14:textId="77777777" w:rsidR="008B5917" w:rsidRPr="00DA7CD2" w:rsidRDefault="008B5917" w:rsidP="008B5917">
      <w:pPr>
        <w:pStyle w:val="NormalnyWeb"/>
        <w:numPr>
          <w:ilvl w:val="1"/>
          <w:numId w:val="5"/>
        </w:numPr>
        <w:spacing w:line="276" w:lineRule="auto"/>
        <w:ind w:left="709" w:hanging="283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sprawdzenia wizualnego instalacji elektrycznych w zakresie stanu prawidłowości osprzętu, zabezpieczeń i środków ochrony od porażeń, sprawdzenie kompletności tablic i oznaczeń,</w:t>
      </w:r>
    </w:p>
    <w:p w14:paraId="0C21D9CA" w14:textId="77777777" w:rsidR="008B5917" w:rsidRPr="00DA7CD2" w:rsidRDefault="008B5917" w:rsidP="008B5917">
      <w:pPr>
        <w:pStyle w:val="NormalnyWeb"/>
        <w:numPr>
          <w:ilvl w:val="1"/>
          <w:numId w:val="5"/>
        </w:numPr>
        <w:spacing w:beforeAutospacing="0" w:after="0" w:afterAutospacing="0" w:line="276" w:lineRule="auto"/>
        <w:ind w:left="709" w:hanging="283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pomiary elektryczne w zakresie:</w:t>
      </w:r>
    </w:p>
    <w:p w14:paraId="09ACCB51" w14:textId="77777777" w:rsidR="008B5917" w:rsidRPr="00DA7CD2" w:rsidRDefault="008B5917" w:rsidP="008B5917">
      <w:pPr>
        <w:pStyle w:val="NormalnyWeb"/>
        <w:numPr>
          <w:ilvl w:val="0"/>
          <w:numId w:val="6"/>
        </w:numPr>
        <w:spacing w:before="0" w:beforeAutospacing="0" w:afterAutospacing="0" w:line="276" w:lineRule="auto"/>
        <w:ind w:left="1134" w:hanging="283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pomiary skuteczności ochrony przeciwporażeniowej,</w:t>
      </w:r>
    </w:p>
    <w:p w14:paraId="450086FE" w14:textId="77777777" w:rsidR="008B5917" w:rsidRPr="00DA7CD2" w:rsidRDefault="008B5917" w:rsidP="008B5917">
      <w:pPr>
        <w:pStyle w:val="NormalnyWeb"/>
        <w:numPr>
          <w:ilvl w:val="0"/>
          <w:numId w:val="6"/>
        </w:numPr>
        <w:spacing w:line="276" w:lineRule="auto"/>
        <w:ind w:left="1134" w:hanging="283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pomiary rezystancji izolacji obwodów I fazowych,</w:t>
      </w:r>
    </w:p>
    <w:p w14:paraId="40478A53" w14:textId="77777777" w:rsidR="008B5917" w:rsidRPr="00DA7CD2" w:rsidRDefault="008B5917" w:rsidP="008B5917">
      <w:pPr>
        <w:pStyle w:val="NormalnyWeb"/>
        <w:numPr>
          <w:ilvl w:val="0"/>
          <w:numId w:val="6"/>
        </w:numPr>
        <w:spacing w:line="276" w:lineRule="auto"/>
        <w:ind w:left="1134" w:hanging="283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pomiary rezystancji izolacji obwodów III fazowych,</w:t>
      </w:r>
    </w:p>
    <w:p w14:paraId="13927A02" w14:textId="77777777" w:rsidR="008B5917" w:rsidRPr="00DA7CD2" w:rsidRDefault="008B5917" w:rsidP="008B5917">
      <w:pPr>
        <w:pStyle w:val="NormalnyWeb"/>
        <w:numPr>
          <w:ilvl w:val="0"/>
          <w:numId w:val="6"/>
        </w:numPr>
        <w:spacing w:beforeAutospacing="0" w:after="0" w:afterAutospacing="0" w:line="276" w:lineRule="auto"/>
        <w:ind w:left="1134" w:hanging="283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pomiary wyłączników różnicowoprądowych.</w:t>
      </w:r>
    </w:p>
    <w:p w14:paraId="755F48C2" w14:textId="77777777" w:rsidR="008B5917" w:rsidRPr="00DA7CD2" w:rsidRDefault="008B5917" w:rsidP="008B5917">
      <w:pPr>
        <w:pStyle w:val="NormalnyWeb"/>
        <w:numPr>
          <w:ilvl w:val="2"/>
          <w:numId w:val="3"/>
        </w:numPr>
        <w:spacing w:before="120" w:beforeAutospacing="0" w:after="120" w:afterAutospacing="0" w:line="276" w:lineRule="auto"/>
        <w:jc w:val="both"/>
        <w:rPr>
          <w:rFonts w:ascii="Arial Narrow" w:hAnsi="Arial Narrow"/>
          <w:b/>
        </w:rPr>
      </w:pPr>
      <w:r w:rsidRPr="00DA7CD2">
        <w:rPr>
          <w:rFonts w:ascii="Arial Narrow" w:hAnsi="Arial Narrow"/>
          <w:b/>
        </w:rPr>
        <w:t>Przeprowadzenie badań sprawności urządzeń elektrycznych i przeciwpożarowych</w:t>
      </w:r>
    </w:p>
    <w:p w14:paraId="637736DB" w14:textId="77777777" w:rsidR="008B5917" w:rsidRPr="00DA7CD2" w:rsidRDefault="008B5917" w:rsidP="008B5917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rPr>
          <w:rFonts w:ascii="Arial Narrow" w:hAnsi="Arial Narrow"/>
          <w:spacing w:val="-4"/>
        </w:rPr>
      </w:pPr>
      <w:r w:rsidRPr="00DA7CD2">
        <w:rPr>
          <w:rFonts w:ascii="Arial Narrow" w:hAnsi="Arial Narrow"/>
          <w:spacing w:val="-4"/>
        </w:rPr>
        <w:t xml:space="preserve">W ramach zamówienia Wykonawca powinien przeprowadzić badania sprawności urządzeń przeciwpożarowych zamontowanych w budynkach  Muzeum Okręgowego w Toruniu. Chodzi tutaj o: </w:t>
      </w:r>
    </w:p>
    <w:p w14:paraId="6F805D7A" w14:textId="77777777" w:rsidR="008B5917" w:rsidRPr="00DA7CD2" w:rsidRDefault="008B5917" w:rsidP="008B5917">
      <w:pPr>
        <w:pStyle w:val="NormalnyWeb"/>
        <w:numPr>
          <w:ilvl w:val="1"/>
          <w:numId w:val="7"/>
        </w:numPr>
        <w:spacing w:before="0"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 xml:space="preserve">oświetlenie awaryjne, </w:t>
      </w:r>
    </w:p>
    <w:p w14:paraId="2A8EFD12" w14:textId="77777777" w:rsidR="008B5917" w:rsidRPr="00DA7CD2" w:rsidRDefault="008B5917" w:rsidP="008B5917">
      <w:pPr>
        <w:pStyle w:val="NormalnyWeb"/>
        <w:numPr>
          <w:ilvl w:val="1"/>
          <w:numId w:val="7"/>
        </w:numPr>
        <w:spacing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 xml:space="preserve">lampy ewakuacyjne </w:t>
      </w:r>
    </w:p>
    <w:p w14:paraId="4A8F56CF" w14:textId="77777777" w:rsidR="008B5917" w:rsidRPr="00DA7CD2" w:rsidRDefault="008B5917" w:rsidP="008B5917">
      <w:pPr>
        <w:pStyle w:val="NormalnyWeb"/>
        <w:numPr>
          <w:ilvl w:val="1"/>
          <w:numId w:val="7"/>
        </w:numPr>
        <w:spacing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przeciwpożarowe włączniki prądu we wszystkich oddziałach.</w:t>
      </w:r>
    </w:p>
    <w:p w14:paraId="780210AC" w14:textId="77777777" w:rsidR="008B5917" w:rsidRPr="00DA7CD2" w:rsidRDefault="008B5917" w:rsidP="008B5917">
      <w:pPr>
        <w:pStyle w:val="NormalnyWeb"/>
        <w:numPr>
          <w:ilvl w:val="0"/>
          <w:numId w:val="7"/>
        </w:numPr>
        <w:spacing w:beforeAutospacing="0" w:after="0" w:afterAutospacing="0" w:line="276" w:lineRule="auto"/>
        <w:ind w:left="567" w:hanging="283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 xml:space="preserve">Wykonawca dokona przeglądu następujących urządzeń elektrycznych: </w:t>
      </w:r>
    </w:p>
    <w:p w14:paraId="02468FA6" w14:textId="77777777" w:rsidR="008B5917" w:rsidRPr="00DA7CD2" w:rsidRDefault="008B5917" w:rsidP="008B5917">
      <w:pPr>
        <w:pStyle w:val="NormalnyWeb"/>
        <w:numPr>
          <w:ilvl w:val="1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Szlifierka polerka (kątowa),</w:t>
      </w:r>
    </w:p>
    <w:p w14:paraId="68017BD7" w14:textId="77777777" w:rsidR="008B5917" w:rsidRPr="00DA7CD2" w:rsidRDefault="008B5917" w:rsidP="008B5917">
      <w:pPr>
        <w:pStyle w:val="NormalnyWeb"/>
        <w:numPr>
          <w:ilvl w:val="1"/>
          <w:numId w:val="8"/>
        </w:numPr>
        <w:spacing w:beforeAutospacing="0" w:after="0" w:afterAutospacing="0" w:line="276" w:lineRule="auto"/>
        <w:ind w:left="993" w:hanging="284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Wiertarka Bosch,</w:t>
      </w:r>
    </w:p>
    <w:p w14:paraId="1BF8CB37" w14:textId="77777777" w:rsidR="008B5917" w:rsidRPr="00DA7CD2" w:rsidRDefault="008B5917" w:rsidP="008B5917">
      <w:pPr>
        <w:pStyle w:val="NormalnyWeb"/>
        <w:numPr>
          <w:ilvl w:val="1"/>
          <w:numId w:val="8"/>
        </w:numPr>
        <w:spacing w:beforeAutospacing="0" w:after="0" w:afterAutospacing="0" w:line="276" w:lineRule="auto"/>
        <w:ind w:left="993" w:hanging="284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Wiertarka udarowa,</w:t>
      </w:r>
    </w:p>
    <w:p w14:paraId="3298BADF" w14:textId="77777777" w:rsidR="008B5917" w:rsidRPr="00DA7CD2" w:rsidRDefault="008B5917" w:rsidP="008B5917">
      <w:pPr>
        <w:pStyle w:val="NormalnyWeb"/>
        <w:numPr>
          <w:ilvl w:val="1"/>
          <w:numId w:val="8"/>
        </w:numPr>
        <w:spacing w:beforeAutospacing="0" w:after="0" w:afterAutospacing="0" w:line="276" w:lineRule="auto"/>
        <w:ind w:left="993" w:hanging="284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Szlifierka Kątowa- szt. 3,</w:t>
      </w:r>
    </w:p>
    <w:p w14:paraId="2845D834" w14:textId="77777777" w:rsidR="008B5917" w:rsidRPr="00DA7CD2" w:rsidRDefault="008B5917" w:rsidP="008B5917">
      <w:pPr>
        <w:pStyle w:val="NormalnyWeb"/>
        <w:numPr>
          <w:ilvl w:val="1"/>
          <w:numId w:val="8"/>
        </w:numPr>
        <w:spacing w:beforeAutospacing="0" w:after="0" w:afterAutospacing="0" w:line="276" w:lineRule="auto"/>
        <w:ind w:left="993" w:hanging="284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 xml:space="preserve">Wkrętarka </w:t>
      </w:r>
      <w:proofErr w:type="spellStart"/>
      <w:r w:rsidRPr="00DA7CD2">
        <w:rPr>
          <w:rFonts w:ascii="Arial Narrow" w:hAnsi="Arial Narrow"/>
        </w:rPr>
        <w:t>Makita</w:t>
      </w:r>
      <w:proofErr w:type="spellEnd"/>
      <w:r w:rsidRPr="00DA7CD2">
        <w:rPr>
          <w:rFonts w:ascii="Arial Narrow" w:hAnsi="Arial Narrow"/>
        </w:rPr>
        <w:t>,</w:t>
      </w:r>
    </w:p>
    <w:p w14:paraId="1A83F88B" w14:textId="77777777" w:rsidR="008B5917" w:rsidRPr="00DA7CD2" w:rsidRDefault="008B5917" w:rsidP="008B5917">
      <w:pPr>
        <w:pStyle w:val="NormalnyWeb"/>
        <w:numPr>
          <w:ilvl w:val="1"/>
          <w:numId w:val="8"/>
        </w:numPr>
        <w:spacing w:beforeAutospacing="0" w:after="0" w:afterAutospacing="0" w:line="276" w:lineRule="auto"/>
        <w:ind w:left="993" w:hanging="284"/>
        <w:jc w:val="both"/>
        <w:rPr>
          <w:rFonts w:ascii="Arial Narrow" w:hAnsi="Arial Narrow"/>
        </w:rPr>
      </w:pPr>
      <w:proofErr w:type="spellStart"/>
      <w:r w:rsidRPr="00DA7CD2">
        <w:rPr>
          <w:rFonts w:ascii="Arial Narrow" w:hAnsi="Arial Narrow"/>
        </w:rPr>
        <w:t>Młoto</w:t>
      </w:r>
      <w:proofErr w:type="spellEnd"/>
      <w:r w:rsidRPr="00DA7CD2">
        <w:rPr>
          <w:rFonts w:ascii="Arial Narrow" w:hAnsi="Arial Narrow"/>
        </w:rPr>
        <w:t>-Wkrętarka,</w:t>
      </w:r>
    </w:p>
    <w:p w14:paraId="53E2A212" w14:textId="77777777" w:rsidR="008B5917" w:rsidRPr="00DA7CD2" w:rsidRDefault="008B5917" w:rsidP="008B5917">
      <w:pPr>
        <w:pStyle w:val="NormalnyWeb"/>
        <w:numPr>
          <w:ilvl w:val="1"/>
          <w:numId w:val="8"/>
        </w:numPr>
        <w:spacing w:beforeAutospacing="0" w:after="0" w:afterAutospacing="0" w:line="276" w:lineRule="auto"/>
        <w:ind w:left="993" w:hanging="284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 xml:space="preserve">Wkrętarka </w:t>
      </w:r>
      <w:proofErr w:type="spellStart"/>
      <w:r w:rsidRPr="00DA7CD2">
        <w:rPr>
          <w:rFonts w:ascii="Arial Narrow" w:hAnsi="Arial Narrow"/>
        </w:rPr>
        <w:t>Makita</w:t>
      </w:r>
      <w:proofErr w:type="spellEnd"/>
      <w:r w:rsidRPr="00DA7CD2">
        <w:rPr>
          <w:rFonts w:ascii="Arial Narrow" w:hAnsi="Arial Narrow"/>
        </w:rPr>
        <w:t>,</w:t>
      </w:r>
    </w:p>
    <w:p w14:paraId="38706182" w14:textId="77777777" w:rsidR="008B5917" w:rsidRPr="00DA7CD2" w:rsidRDefault="008B5917" w:rsidP="008B5917">
      <w:pPr>
        <w:pStyle w:val="NormalnyWeb"/>
        <w:numPr>
          <w:ilvl w:val="1"/>
          <w:numId w:val="8"/>
        </w:numPr>
        <w:spacing w:beforeAutospacing="0" w:after="0" w:afterAutospacing="0" w:line="276" w:lineRule="auto"/>
        <w:ind w:left="993" w:hanging="284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szlifierka stołowa,</w:t>
      </w:r>
    </w:p>
    <w:p w14:paraId="4A599151" w14:textId="77777777" w:rsidR="008B5917" w:rsidRPr="00DA7CD2" w:rsidRDefault="008B5917" w:rsidP="008B5917">
      <w:pPr>
        <w:pStyle w:val="NormalnyWeb"/>
        <w:numPr>
          <w:ilvl w:val="1"/>
          <w:numId w:val="8"/>
        </w:numPr>
        <w:spacing w:beforeAutospacing="0" w:after="0" w:afterAutospacing="0" w:line="276" w:lineRule="auto"/>
        <w:ind w:left="993" w:hanging="284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spawarka,</w:t>
      </w:r>
    </w:p>
    <w:p w14:paraId="6928A924" w14:textId="77777777" w:rsidR="008B5917" w:rsidRPr="00DA7CD2" w:rsidRDefault="008B5917" w:rsidP="008B5917">
      <w:pPr>
        <w:pStyle w:val="NormalnyWeb"/>
        <w:numPr>
          <w:ilvl w:val="1"/>
          <w:numId w:val="8"/>
        </w:numPr>
        <w:spacing w:beforeAutospacing="0" w:after="0" w:afterAutospacing="0" w:line="276" w:lineRule="auto"/>
        <w:ind w:left="993" w:hanging="284"/>
        <w:jc w:val="both"/>
        <w:rPr>
          <w:rFonts w:ascii="Arial Narrow" w:hAnsi="Arial Narrow"/>
        </w:rPr>
      </w:pPr>
      <w:proofErr w:type="spellStart"/>
      <w:r w:rsidRPr="00DA7CD2">
        <w:rPr>
          <w:rFonts w:ascii="Arial Narrow" w:hAnsi="Arial Narrow"/>
        </w:rPr>
        <w:t>Młoto</w:t>
      </w:r>
      <w:proofErr w:type="spellEnd"/>
      <w:r w:rsidRPr="00DA7CD2">
        <w:rPr>
          <w:rFonts w:ascii="Arial Narrow" w:hAnsi="Arial Narrow"/>
        </w:rPr>
        <w:t xml:space="preserve">-Wiertarka, </w:t>
      </w:r>
    </w:p>
    <w:p w14:paraId="57EDA650" w14:textId="77777777" w:rsidR="008B5917" w:rsidRPr="00DA7CD2" w:rsidRDefault="008B5917" w:rsidP="008B5917">
      <w:pPr>
        <w:pStyle w:val="NormalnyWeb"/>
        <w:numPr>
          <w:ilvl w:val="1"/>
          <w:numId w:val="8"/>
        </w:numPr>
        <w:spacing w:beforeAutospacing="0" w:after="0" w:afterAutospacing="0" w:line="276" w:lineRule="auto"/>
        <w:ind w:left="993" w:hanging="284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Kompresor,</w:t>
      </w:r>
    </w:p>
    <w:p w14:paraId="53123BE7" w14:textId="77777777" w:rsidR="008B5917" w:rsidRPr="00DA7CD2" w:rsidRDefault="008B5917" w:rsidP="008B5917">
      <w:pPr>
        <w:pStyle w:val="NormalnyWeb"/>
        <w:numPr>
          <w:ilvl w:val="1"/>
          <w:numId w:val="8"/>
        </w:numPr>
        <w:spacing w:beforeAutospacing="0" w:after="0" w:afterAutospacing="0" w:line="276" w:lineRule="auto"/>
        <w:ind w:left="993" w:hanging="284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 xml:space="preserve">Pilarka </w:t>
      </w:r>
      <w:bookmarkStart w:id="1" w:name="_Hlk87427971"/>
      <w:proofErr w:type="spellStart"/>
      <w:r w:rsidRPr="00DA7CD2">
        <w:rPr>
          <w:rFonts w:ascii="Arial Narrow" w:hAnsi="Arial Narrow"/>
        </w:rPr>
        <w:t>Festtool</w:t>
      </w:r>
      <w:proofErr w:type="spellEnd"/>
      <w:r w:rsidRPr="00DA7CD2">
        <w:rPr>
          <w:rFonts w:ascii="Arial Narrow" w:hAnsi="Arial Narrow"/>
        </w:rPr>
        <w:t xml:space="preserve"> – 2 </w:t>
      </w:r>
      <w:proofErr w:type="spellStart"/>
      <w:r w:rsidRPr="00DA7CD2">
        <w:rPr>
          <w:rFonts w:ascii="Arial Narrow" w:hAnsi="Arial Narrow"/>
        </w:rPr>
        <w:t>szt</w:t>
      </w:r>
      <w:proofErr w:type="spellEnd"/>
      <w:r w:rsidRPr="00DA7CD2">
        <w:rPr>
          <w:rFonts w:ascii="Arial Narrow" w:hAnsi="Arial Narrow"/>
        </w:rPr>
        <w:t>,</w:t>
      </w:r>
      <w:bookmarkEnd w:id="1"/>
    </w:p>
    <w:p w14:paraId="7D90FBE2" w14:textId="77777777" w:rsidR="008B5917" w:rsidRPr="00DA7CD2" w:rsidRDefault="008B5917" w:rsidP="008B5917">
      <w:pPr>
        <w:pStyle w:val="NormalnyWeb"/>
        <w:numPr>
          <w:ilvl w:val="1"/>
          <w:numId w:val="8"/>
        </w:numPr>
        <w:spacing w:beforeAutospacing="0" w:after="0" w:afterAutospacing="0" w:line="276" w:lineRule="auto"/>
        <w:ind w:left="993" w:hanging="284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lastRenderedPageBreak/>
        <w:t xml:space="preserve">Wiertarka </w:t>
      </w:r>
      <w:proofErr w:type="spellStart"/>
      <w:r w:rsidRPr="00DA7CD2">
        <w:rPr>
          <w:rFonts w:ascii="Arial Narrow" w:hAnsi="Arial Narrow"/>
        </w:rPr>
        <w:t>Bosh</w:t>
      </w:r>
      <w:proofErr w:type="spellEnd"/>
      <w:r w:rsidRPr="00DA7CD2">
        <w:rPr>
          <w:rFonts w:ascii="Arial Narrow" w:hAnsi="Arial Narrow"/>
        </w:rPr>
        <w:t>,</w:t>
      </w:r>
    </w:p>
    <w:p w14:paraId="3E1C0DAE" w14:textId="77777777" w:rsidR="008B5917" w:rsidRPr="00DA7CD2" w:rsidRDefault="008B5917" w:rsidP="008B5917">
      <w:pPr>
        <w:pStyle w:val="NormalnyWeb"/>
        <w:numPr>
          <w:ilvl w:val="1"/>
          <w:numId w:val="8"/>
        </w:numPr>
        <w:spacing w:beforeAutospacing="0" w:after="0" w:afterAutospacing="0" w:line="276" w:lineRule="auto"/>
        <w:ind w:left="993" w:hanging="284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 xml:space="preserve">Strugarka </w:t>
      </w:r>
      <w:proofErr w:type="spellStart"/>
      <w:r w:rsidRPr="00DA7CD2">
        <w:rPr>
          <w:rFonts w:ascii="Arial Narrow" w:hAnsi="Arial Narrow"/>
        </w:rPr>
        <w:t>Celma</w:t>
      </w:r>
      <w:proofErr w:type="spellEnd"/>
      <w:r w:rsidRPr="00DA7CD2">
        <w:rPr>
          <w:rFonts w:ascii="Arial Narrow" w:hAnsi="Arial Narrow"/>
        </w:rPr>
        <w:t>,</w:t>
      </w:r>
    </w:p>
    <w:p w14:paraId="55459A5C" w14:textId="77777777" w:rsidR="008B5917" w:rsidRPr="00DA7CD2" w:rsidRDefault="008B5917" w:rsidP="008B5917">
      <w:pPr>
        <w:pStyle w:val="NormalnyWeb"/>
        <w:numPr>
          <w:ilvl w:val="1"/>
          <w:numId w:val="8"/>
        </w:numPr>
        <w:spacing w:beforeAutospacing="0" w:after="0" w:afterAutospacing="0" w:line="276" w:lineRule="auto"/>
        <w:ind w:left="993" w:hanging="284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Wyciąg,</w:t>
      </w:r>
    </w:p>
    <w:p w14:paraId="6A3FA691" w14:textId="77777777" w:rsidR="008B5917" w:rsidRPr="00DA7CD2" w:rsidRDefault="008B5917" w:rsidP="008B5917">
      <w:pPr>
        <w:pStyle w:val="NormalnyWeb"/>
        <w:numPr>
          <w:ilvl w:val="1"/>
          <w:numId w:val="8"/>
        </w:numPr>
        <w:spacing w:beforeAutospacing="0" w:after="0" w:afterAutospacing="0" w:line="276" w:lineRule="auto"/>
        <w:ind w:left="993" w:hanging="284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Odciąg Wiórów- szt.2,</w:t>
      </w:r>
    </w:p>
    <w:p w14:paraId="26E5FF24" w14:textId="77777777" w:rsidR="008B5917" w:rsidRPr="00DA7CD2" w:rsidRDefault="008B5917" w:rsidP="008B5917">
      <w:pPr>
        <w:pStyle w:val="NormalnyWeb"/>
        <w:numPr>
          <w:ilvl w:val="1"/>
          <w:numId w:val="8"/>
        </w:numPr>
        <w:spacing w:beforeAutospacing="0" w:after="0" w:afterAutospacing="0" w:line="276" w:lineRule="auto"/>
        <w:ind w:left="993" w:hanging="284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 xml:space="preserve">Odkurzacz </w:t>
      </w:r>
      <w:proofErr w:type="spellStart"/>
      <w:r w:rsidRPr="00DA7CD2">
        <w:rPr>
          <w:rFonts w:ascii="Arial Narrow" w:hAnsi="Arial Narrow"/>
        </w:rPr>
        <w:t>Festtool</w:t>
      </w:r>
      <w:proofErr w:type="spellEnd"/>
      <w:r w:rsidRPr="00DA7CD2">
        <w:rPr>
          <w:rFonts w:ascii="Arial Narrow" w:hAnsi="Arial Narrow"/>
        </w:rPr>
        <w:t>,</w:t>
      </w:r>
    </w:p>
    <w:p w14:paraId="6079C239" w14:textId="77777777" w:rsidR="008B5917" w:rsidRPr="00DA7CD2" w:rsidRDefault="008B5917" w:rsidP="008B5917">
      <w:pPr>
        <w:pStyle w:val="NormalnyWeb"/>
        <w:numPr>
          <w:ilvl w:val="1"/>
          <w:numId w:val="8"/>
        </w:numPr>
        <w:spacing w:beforeAutospacing="0" w:after="0" w:afterAutospacing="0" w:line="276" w:lineRule="auto"/>
        <w:ind w:left="993" w:hanging="284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 xml:space="preserve">Szlifierka </w:t>
      </w:r>
      <w:proofErr w:type="spellStart"/>
      <w:r w:rsidRPr="00DA7CD2">
        <w:rPr>
          <w:rFonts w:ascii="Arial Narrow" w:hAnsi="Arial Narrow"/>
        </w:rPr>
        <w:t>Makita</w:t>
      </w:r>
      <w:proofErr w:type="spellEnd"/>
      <w:r w:rsidRPr="00DA7CD2">
        <w:rPr>
          <w:rFonts w:ascii="Arial Narrow" w:hAnsi="Arial Narrow"/>
        </w:rPr>
        <w:t>,</w:t>
      </w:r>
    </w:p>
    <w:p w14:paraId="3A1CDCC0" w14:textId="77777777" w:rsidR="008B5917" w:rsidRPr="00DA7CD2" w:rsidRDefault="008B5917" w:rsidP="008B5917">
      <w:pPr>
        <w:pStyle w:val="NormalnyWeb"/>
        <w:numPr>
          <w:ilvl w:val="1"/>
          <w:numId w:val="8"/>
        </w:numPr>
        <w:spacing w:beforeAutospacing="0" w:after="0" w:afterAutospacing="0" w:line="276" w:lineRule="auto"/>
        <w:ind w:left="993" w:hanging="284"/>
        <w:jc w:val="both"/>
        <w:rPr>
          <w:rFonts w:ascii="Arial Narrow" w:hAnsi="Arial Narrow"/>
        </w:rPr>
      </w:pPr>
      <w:proofErr w:type="spellStart"/>
      <w:r w:rsidRPr="00DA7CD2">
        <w:rPr>
          <w:rFonts w:ascii="Arial Narrow" w:hAnsi="Arial Narrow"/>
        </w:rPr>
        <w:t>Wyżynarka</w:t>
      </w:r>
      <w:proofErr w:type="spellEnd"/>
      <w:r w:rsidRPr="00DA7CD2">
        <w:rPr>
          <w:rFonts w:ascii="Arial Narrow" w:hAnsi="Arial Narrow"/>
        </w:rPr>
        <w:t xml:space="preserve"> </w:t>
      </w:r>
      <w:proofErr w:type="spellStart"/>
      <w:r w:rsidRPr="00DA7CD2">
        <w:rPr>
          <w:rFonts w:ascii="Arial Narrow" w:hAnsi="Arial Narrow"/>
        </w:rPr>
        <w:t>Festtool</w:t>
      </w:r>
      <w:proofErr w:type="spellEnd"/>
      <w:r w:rsidRPr="00DA7CD2">
        <w:rPr>
          <w:rFonts w:ascii="Arial Narrow" w:hAnsi="Arial Narrow"/>
        </w:rPr>
        <w:t>,</w:t>
      </w:r>
    </w:p>
    <w:p w14:paraId="004D75A4" w14:textId="77777777" w:rsidR="008B5917" w:rsidRPr="00DA7CD2" w:rsidRDefault="008B5917" w:rsidP="008B5917">
      <w:pPr>
        <w:pStyle w:val="NormalnyWeb"/>
        <w:numPr>
          <w:ilvl w:val="1"/>
          <w:numId w:val="8"/>
        </w:numPr>
        <w:spacing w:beforeAutospacing="0" w:after="0" w:afterAutospacing="0" w:line="276" w:lineRule="auto"/>
        <w:ind w:left="993" w:hanging="284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Mieszadło do farb,</w:t>
      </w:r>
    </w:p>
    <w:p w14:paraId="36A6B76C" w14:textId="77777777" w:rsidR="008B5917" w:rsidRPr="00DA7CD2" w:rsidRDefault="008B5917" w:rsidP="008B5917">
      <w:pPr>
        <w:pStyle w:val="NormalnyWeb"/>
        <w:numPr>
          <w:ilvl w:val="1"/>
          <w:numId w:val="8"/>
        </w:numPr>
        <w:spacing w:beforeAutospacing="0" w:after="0" w:afterAutospacing="0" w:line="276" w:lineRule="auto"/>
        <w:ind w:left="993" w:hanging="284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Opalarka,</w:t>
      </w:r>
    </w:p>
    <w:p w14:paraId="34D76F78" w14:textId="77777777" w:rsidR="008B5917" w:rsidRPr="00DA7CD2" w:rsidRDefault="008B5917" w:rsidP="008B5917">
      <w:pPr>
        <w:pStyle w:val="NormalnyWeb"/>
        <w:numPr>
          <w:ilvl w:val="1"/>
          <w:numId w:val="8"/>
        </w:numPr>
        <w:spacing w:beforeAutospacing="0" w:after="0" w:afterAutospacing="0" w:line="276" w:lineRule="auto"/>
        <w:ind w:left="993" w:hanging="284"/>
        <w:jc w:val="both"/>
        <w:rPr>
          <w:rFonts w:ascii="Arial Narrow" w:hAnsi="Arial Narrow"/>
        </w:rPr>
      </w:pPr>
      <w:proofErr w:type="spellStart"/>
      <w:r w:rsidRPr="00DA7CD2">
        <w:rPr>
          <w:rFonts w:ascii="Arial Narrow" w:hAnsi="Arial Narrow"/>
        </w:rPr>
        <w:t>Wbijarka</w:t>
      </w:r>
      <w:proofErr w:type="spellEnd"/>
      <w:r w:rsidRPr="00DA7CD2">
        <w:rPr>
          <w:rFonts w:ascii="Arial Narrow" w:hAnsi="Arial Narrow"/>
        </w:rPr>
        <w:t>,</w:t>
      </w:r>
    </w:p>
    <w:p w14:paraId="47DC3086" w14:textId="77777777" w:rsidR="008B5917" w:rsidRPr="00DA7CD2" w:rsidRDefault="008B5917" w:rsidP="008B5917">
      <w:pPr>
        <w:pStyle w:val="NormalnyWeb"/>
        <w:numPr>
          <w:ilvl w:val="1"/>
          <w:numId w:val="8"/>
        </w:numPr>
        <w:spacing w:beforeAutospacing="0" w:after="0" w:afterAutospacing="0" w:line="276" w:lineRule="auto"/>
        <w:ind w:left="993" w:hanging="284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 xml:space="preserve">Wiertarko wkrętarka- szt.2, </w:t>
      </w:r>
    </w:p>
    <w:p w14:paraId="653E6E07" w14:textId="77777777" w:rsidR="008B5917" w:rsidRPr="00DA7CD2" w:rsidRDefault="008B5917" w:rsidP="008B5917">
      <w:pPr>
        <w:pStyle w:val="NormalnyWeb"/>
        <w:numPr>
          <w:ilvl w:val="1"/>
          <w:numId w:val="8"/>
        </w:numPr>
        <w:spacing w:beforeAutospacing="0" w:after="0" w:afterAutospacing="0" w:line="276" w:lineRule="auto"/>
        <w:ind w:left="993" w:hanging="284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 xml:space="preserve">Strugarka. </w:t>
      </w:r>
    </w:p>
    <w:p w14:paraId="270FEB38" w14:textId="77777777" w:rsidR="008B5917" w:rsidRPr="00DA7CD2" w:rsidRDefault="008B5917" w:rsidP="008B5917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568" w:hanging="284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 xml:space="preserve">Dodatkowo należy dokonać przeglądu  technicznego: </w:t>
      </w:r>
    </w:p>
    <w:p w14:paraId="28BF93AB" w14:textId="77777777" w:rsidR="008B5917" w:rsidRPr="00DA7CD2" w:rsidRDefault="008B5917" w:rsidP="008B5917">
      <w:pPr>
        <w:pStyle w:val="NormalnyWeb"/>
        <w:numPr>
          <w:ilvl w:val="1"/>
          <w:numId w:val="7"/>
        </w:numPr>
        <w:spacing w:before="0"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bookmarkStart w:id="2" w:name="_Hlk151536858"/>
      <w:r w:rsidRPr="00DA7CD2">
        <w:rPr>
          <w:rFonts w:ascii="Arial Narrow" w:hAnsi="Arial Narrow"/>
        </w:rPr>
        <w:t>W kompleksie  budynków przy ul. ul. Franciszkańskiej 9 i 11, Muzeum Podróżników:</w:t>
      </w:r>
    </w:p>
    <w:p w14:paraId="5890D62B" w14:textId="77777777" w:rsidR="008B5917" w:rsidRPr="00DA7CD2" w:rsidRDefault="008B5917" w:rsidP="008B5917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1134" w:hanging="283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 xml:space="preserve">bramy </w:t>
      </w:r>
      <w:proofErr w:type="spellStart"/>
      <w:r w:rsidRPr="00DA7CD2">
        <w:rPr>
          <w:rFonts w:ascii="Arial Narrow" w:hAnsi="Arial Narrow"/>
        </w:rPr>
        <w:t>ppoż</w:t>
      </w:r>
      <w:proofErr w:type="spellEnd"/>
      <w:r w:rsidRPr="00DA7CD2">
        <w:rPr>
          <w:rFonts w:ascii="Arial Narrow" w:hAnsi="Arial Narrow"/>
        </w:rPr>
        <w:t xml:space="preserve"> rolowanej typu MARC –VR,</w:t>
      </w:r>
    </w:p>
    <w:p w14:paraId="3FE64C3F" w14:textId="087BB4BF" w:rsidR="008B5917" w:rsidRPr="00DA7CD2" w:rsidRDefault="008B5917" w:rsidP="008B5917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1134" w:hanging="283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 xml:space="preserve">drzwi oddzielające strefy pożarowe – </w:t>
      </w:r>
      <w:r w:rsidR="00A74D13" w:rsidRPr="00DA7CD2">
        <w:rPr>
          <w:rFonts w:ascii="Arial Narrow" w:hAnsi="Arial Narrow"/>
        </w:rPr>
        <w:t>4</w:t>
      </w:r>
      <w:r w:rsidRPr="00DA7CD2">
        <w:rPr>
          <w:rFonts w:ascii="Arial Narrow" w:hAnsi="Arial Narrow"/>
        </w:rPr>
        <w:t xml:space="preserve"> szt.,</w:t>
      </w:r>
    </w:p>
    <w:p w14:paraId="477521A9" w14:textId="1F861C88" w:rsidR="008B5917" w:rsidRPr="00DA7CD2" w:rsidRDefault="008B5917" w:rsidP="008B5917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1134" w:hanging="283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systemu oddymian</w:t>
      </w:r>
      <w:r w:rsidR="00A74D13" w:rsidRPr="00DA7CD2">
        <w:rPr>
          <w:rFonts w:ascii="Arial Narrow" w:hAnsi="Arial Narrow"/>
        </w:rPr>
        <w:t>i</w:t>
      </w:r>
      <w:r w:rsidRPr="00DA7CD2">
        <w:rPr>
          <w:rFonts w:ascii="Arial Narrow" w:hAnsi="Arial Narrow"/>
        </w:rPr>
        <w:t>a klatki schodowej,</w:t>
      </w:r>
    </w:p>
    <w:p w14:paraId="73993BC4" w14:textId="442F1B0E" w:rsidR="008B5917" w:rsidRPr="00DA7CD2" w:rsidRDefault="008B5917" w:rsidP="008B5917">
      <w:pPr>
        <w:pStyle w:val="NormalnyWeb"/>
        <w:numPr>
          <w:ilvl w:val="1"/>
          <w:numId w:val="7"/>
        </w:numPr>
        <w:spacing w:before="0"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 xml:space="preserve">W kompleksie  budynków przy ul. Kopernika 15 i 17, Dom Mikołaja Kopernika - drzwi  oddzielające strefy pożarowe między budynkami – 1 szt.,   </w:t>
      </w:r>
    </w:p>
    <w:p w14:paraId="420D2FC8" w14:textId="77777777" w:rsidR="008B5917" w:rsidRPr="00DA7CD2" w:rsidRDefault="008B5917" w:rsidP="008B5917">
      <w:pPr>
        <w:pStyle w:val="NormalnyWeb"/>
        <w:numPr>
          <w:ilvl w:val="1"/>
          <w:numId w:val="7"/>
        </w:numPr>
        <w:spacing w:before="0"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 xml:space="preserve">W kompleksie  budynków przy ul. Strumykowej 4, Małe </w:t>
      </w:r>
      <w:proofErr w:type="spellStart"/>
      <w:r w:rsidRPr="00DA7CD2">
        <w:rPr>
          <w:rFonts w:ascii="Arial Narrow" w:hAnsi="Arial Narrow"/>
        </w:rPr>
        <w:t>Garbary</w:t>
      </w:r>
      <w:proofErr w:type="spellEnd"/>
      <w:r w:rsidRPr="00DA7CD2">
        <w:rPr>
          <w:rFonts w:ascii="Arial Narrow" w:hAnsi="Arial Narrow"/>
        </w:rPr>
        <w:t xml:space="preserve"> 5, Muzeum Toruńskiego Piernika:</w:t>
      </w:r>
    </w:p>
    <w:p w14:paraId="440E7EA8" w14:textId="77777777" w:rsidR="008B5917" w:rsidRPr="00DA7CD2" w:rsidRDefault="008B5917" w:rsidP="008B5917">
      <w:pPr>
        <w:pStyle w:val="Normalny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 xml:space="preserve">systemu oddymiana klatki schodowej, </w:t>
      </w:r>
    </w:p>
    <w:p w14:paraId="5896B335" w14:textId="2B3882E5" w:rsidR="008B5917" w:rsidRPr="00DA7CD2" w:rsidRDefault="008B5917" w:rsidP="008B5917">
      <w:pPr>
        <w:pStyle w:val="Normalny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drzwi oddzielające strefy pożarowe – 6 szt.,</w:t>
      </w:r>
    </w:p>
    <w:p w14:paraId="5081AEAC" w14:textId="77777777" w:rsidR="008B5917" w:rsidRPr="00DA7CD2" w:rsidRDefault="008B5917" w:rsidP="008B5917">
      <w:pPr>
        <w:pStyle w:val="NormalnyWeb"/>
        <w:numPr>
          <w:ilvl w:val="1"/>
          <w:numId w:val="7"/>
        </w:numPr>
        <w:spacing w:before="0"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W Ratuszu Staromiejskim:</w:t>
      </w:r>
    </w:p>
    <w:p w14:paraId="5689A173" w14:textId="77777777" w:rsidR="008B5917" w:rsidRPr="00DA7CD2" w:rsidRDefault="008B5917" w:rsidP="008B5917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 xml:space="preserve">drzwi wejściowe do CORT (drzwi dwuskrzydłowe ze szkła hartowanego w ramach aluminiowych rozsuwane automatycznie z funkcją wyjścia awaryjnego), </w:t>
      </w:r>
    </w:p>
    <w:p w14:paraId="2865CC66" w14:textId="217983DC" w:rsidR="008B5917" w:rsidRPr="00DA7CD2" w:rsidRDefault="008B5917" w:rsidP="008B5917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drzwi oddzielające strefy pożarowe</w:t>
      </w:r>
      <w:r w:rsidR="00A74D13" w:rsidRPr="00DA7CD2">
        <w:rPr>
          <w:rFonts w:ascii="Arial Narrow" w:hAnsi="Arial Narrow"/>
        </w:rPr>
        <w:t xml:space="preserve"> – 10 szt.</w:t>
      </w:r>
      <w:r w:rsidRPr="00DA7CD2">
        <w:rPr>
          <w:rFonts w:ascii="Arial Narrow" w:hAnsi="Arial Narrow"/>
        </w:rPr>
        <w:t>,</w:t>
      </w:r>
    </w:p>
    <w:p w14:paraId="645F3E38" w14:textId="7903A951" w:rsidR="008B5917" w:rsidRPr="00DA7CD2" w:rsidRDefault="008B5917" w:rsidP="008B5917">
      <w:pPr>
        <w:pStyle w:val="NormalnyWeb"/>
        <w:numPr>
          <w:ilvl w:val="1"/>
          <w:numId w:val="7"/>
        </w:numPr>
        <w:spacing w:before="0"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Muzeum Twierdzy Toruń ul. Wały Gen. Sikorskiego 23/25 - drzwi  oddzielające strefy pożarowe  (troje drzwi  dwuskrzydłowych ze szkła hartowanego, jedne drzwi dwuskrzydłowe metalowe).</w:t>
      </w:r>
    </w:p>
    <w:p w14:paraId="34E2CA07" w14:textId="1C8381E3" w:rsidR="008B5917" w:rsidRPr="00DA7CD2" w:rsidRDefault="008B5917" w:rsidP="008B5917">
      <w:pPr>
        <w:pStyle w:val="NormalnyWeb"/>
        <w:numPr>
          <w:ilvl w:val="1"/>
          <w:numId w:val="7"/>
        </w:numPr>
        <w:spacing w:before="0"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 xml:space="preserve">Muzeum Sztuki Dalekiego Wschodu w Kamienicy pod Gwiazdą ul. Rynek Staromiejski 35 – drzwi oddzielające strefy </w:t>
      </w:r>
      <w:proofErr w:type="spellStart"/>
      <w:r w:rsidRPr="00DA7CD2">
        <w:rPr>
          <w:rFonts w:ascii="Arial Narrow" w:hAnsi="Arial Narrow"/>
        </w:rPr>
        <w:t>ppoż</w:t>
      </w:r>
      <w:proofErr w:type="spellEnd"/>
      <w:r w:rsidRPr="00DA7CD2">
        <w:rPr>
          <w:rFonts w:ascii="Arial Narrow" w:hAnsi="Arial Narrow"/>
        </w:rPr>
        <w:t>, do kotłowni,</w:t>
      </w:r>
    </w:p>
    <w:p w14:paraId="7B6D46A8" w14:textId="5E1FCE24" w:rsidR="008B5917" w:rsidRPr="00DA7CD2" w:rsidRDefault="008B5917" w:rsidP="008B5917">
      <w:pPr>
        <w:pStyle w:val="NormalnyWeb"/>
        <w:numPr>
          <w:ilvl w:val="1"/>
          <w:numId w:val="7"/>
        </w:numPr>
        <w:spacing w:before="0"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 xml:space="preserve">Muzeum Historii Torunia w Domu </w:t>
      </w:r>
      <w:proofErr w:type="spellStart"/>
      <w:r w:rsidRPr="00DA7CD2">
        <w:rPr>
          <w:rFonts w:ascii="Arial Narrow" w:hAnsi="Arial Narrow"/>
        </w:rPr>
        <w:t>Eskenów</w:t>
      </w:r>
      <w:proofErr w:type="spellEnd"/>
      <w:r w:rsidRPr="00DA7CD2">
        <w:rPr>
          <w:rFonts w:ascii="Arial Narrow" w:hAnsi="Arial Narrow"/>
        </w:rPr>
        <w:t xml:space="preserve"> kompleks budynków przy ul. Ciasnej 4/6/8, Łazienna 16 – drzwi </w:t>
      </w:r>
      <w:r w:rsidR="00A74D13" w:rsidRPr="00DA7CD2">
        <w:rPr>
          <w:rFonts w:ascii="Arial Narrow" w:hAnsi="Arial Narrow"/>
        </w:rPr>
        <w:t xml:space="preserve">oddzielające strefy </w:t>
      </w:r>
      <w:proofErr w:type="spellStart"/>
      <w:r w:rsidR="00A74D13" w:rsidRPr="00DA7CD2">
        <w:rPr>
          <w:rFonts w:ascii="Arial Narrow" w:hAnsi="Arial Narrow"/>
        </w:rPr>
        <w:t>ppoż</w:t>
      </w:r>
      <w:proofErr w:type="spellEnd"/>
      <w:r w:rsidR="00A74D13" w:rsidRPr="00DA7CD2">
        <w:rPr>
          <w:rFonts w:ascii="Arial Narrow" w:hAnsi="Arial Narrow"/>
        </w:rPr>
        <w:t xml:space="preserve"> – 3 </w:t>
      </w:r>
      <w:proofErr w:type="spellStart"/>
      <w:r w:rsidR="00A74D13" w:rsidRPr="00DA7CD2">
        <w:rPr>
          <w:rFonts w:ascii="Arial Narrow" w:hAnsi="Arial Narrow"/>
        </w:rPr>
        <w:t>szt</w:t>
      </w:r>
      <w:proofErr w:type="spellEnd"/>
      <w:r w:rsidRPr="00DA7CD2">
        <w:rPr>
          <w:rFonts w:ascii="Arial Narrow" w:hAnsi="Arial Narrow"/>
        </w:rPr>
        <w:t>,</w:t>
      </w:r>
    </w:p>
    <w:p w14:paraId="24A9A270" w14:textId="39BFF0CB" w:rsidR="008B5917" w:rsidRPr="00DA7CD2" w:rsidRDefault="008B5917" w:rsidP="008B5917">
      <w:pPr>
        <w:pStyle w:val="NormalnyWeb"/>
        <w:numPr>
          <w:ilvl w:val="1"/>
          <w:numId w:val="7"/>
        </w:numPr>
        <w:spacing w:before="0"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 xml:space="preserve">Budynek przy ul. Jakuba 20a – drzwi oddzielające strefy pożarowe – </w:t>
      </w:r>
      <w:r w:rsidR="00A74D13" w:rsidRPr="00DA7CD2">
        <w:rPr>
          <w:rFonts w:ascii="Arial Narrow" w:hAnsi="Arial Narrow"/>
        </w:rPr>
        <w:t>3</w:t>
      </w:r>
      <w:r w:rsidRPr="00DA7CD2">
        <w:rPr>
          <w:rFonts w:ascii="Arial Narrow" w:hAnsi="Arial Narrow"/>
        </w:rPr>
        <w:t xml:space="preserve"> szt.</w:t>
      </w:r>
    </w:p>
    <w:p w14:paraId="2A3C8C40" w14:textId="77777777" w:rsidR="008B5917" w:rsidRPr="00DA7CD2" w:rsidRDefault="008B5917" w:rsidP="008B5917">
      <w:pPr>
        <w:pStyle w:val="NormalnyWeb"/>
        <w:numPr>
          <w:ilvl w:val="0"/>
          <w:numId w:val="7"/>
        </w:numPr>
        <w:tabs>
          <w:tab w:val="left" w:pos="567"/>
        </w:tabs>
        <w:spacing w:before="0" w:beforeAutospacing="0" w:after="0" w:afterAutospacing="0" w:line="276" w:lineRule="auto"/>
        <w:ind w:left="567" w:hanging="283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Prz</w:t>
      </w:r>
      <w:bookmarkEnd w:id="2"/>
      <w:r w:rsidRPr="00DA7CD2">
        <w:rPr>
          <w:rFonts w:ascii="Arial Narrow" w:hAnsi="Arial Narrow"/>
        </w:rPr>
        <w:t xml:space="preserve">egląd techniczny urządzeń musi zostać przeprowadzony zgodnie z zaleceniami narzuconymi przez ich producenta. </w:t>
      </w:r>
    </w:p>
    <w:p w14:paraId="6FDD3868" w14:textId="77777777" w:rsidR="008B5917" w:rsidRPr="00DA7CD2" w:rsidRDefault="008B5917" w:rsidP="008B5917">
      <w:pPr>
        <w:pStyle w:val="NormalnyWeb"/>
        <w:numPr>
          <w:ilvl w:val="0"/>
          <w:numId w:val="7"/>
        </w:numPr>
        <w:tabs>
          <w:tab w:val="left" w:pos="567"/>
        </w:tabs>
        <w:spacing w:before="0" w:beforeAutospacing="0" w:after="0" w:afterAutospacing="0" w:line="276" w:lineRule="auto"/>
        <w:ind w:left="567" w:hanging="283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 xml:space="preserve">Wykonawca powinien dokonać przeglądu technicznego zgodnie z obowiązującymi przepisami i normami, a także przy użyciu urządzeń odpowiadających wymaganiom przepisów prawa i norm. </w:t>
      </w:r>
    </w:p>
    <w:p w14:paraId="14C9E0B9" w14:textId="77777777" w:rsidR="008B5917" w:rsidRPr="00DA7CD2" w:rsidRDefault="008B5917" w:rsidP="008B5917">
      <w:pPr>
        <w:pStyle w:val="NormalnyWeb"/>
        <w:numPr>
          <w:ilvl w:val="0"/>
          <w:numId w:val="7"/>
        </w:numPr>
        <w:tabs>
          <w:tab w:val="left" w:pos="567"/>
        </w:tabs>
        <w:spacing w:before="0" w:beforeAutospacing="0" w:after="0" w:afterAutospacing="0" w:line="276" w:lineRule="auto"/>
        <w:ind w:left="567" w:hanging="283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Wykonawca powinien określić w protokole rodzaj mierników wraz z informacją w zakresie spełniania przez wskazane urządzenia odpowiednich norm i przepisów.</w:t>
      </w:r>
    </w:p>
    <w:p w14:paraId="1EE6EA8B" w14:textId="77777777" w:rsidR="008B5917" w:rsidRPr="00DA7CD2" w:rsidRDefault="008B5917" w:rsidP="008B5917">
      <w:pPr>
        <w:pStyle w:val="NormalnyWeb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Arial Narrow" w:hAnsi="Arial Narrow"/>
        </w:rPr>
      </w:pPr>
    </w:p>
    <w:p w14:paraId="1FBEE543" w14:textId="77777777" w:rsidR="008B5917" w:rsidRPr="00DA7CD2" w:rsidRDefault="008B5917" w:rsidP="008B5917">
      <w:pPr>
        <w:pStyle w:val="NormalnyWeb"/>
        <w:numPr>
          <w:ilvl w:val="1"/>
          <w:numId w:val="1"/>
        </w:numPr>
        <w:spacing w:before="120" w:beforeAutospacing="0" w:after="120" w:afterAutospacing="0" w:line="276" w:lineRule="auto"/>
        <w:ind w:left="426" w:hanging="426"/>
        <w:jc w:val="both"/>
        <w:rPr>
          <w:rFonts w:ascii="Arial Narrow" w:hAnsi="Arial Narrow"/>
          <w:b/>
        </w:rPr>
      </w:pPr>
      <w:r w:rsidRPr="00DA7CD2">
        <w:rPr>
          <w:rFonts w:ascii="Arial Narrow" w:hAnsi="Arial Narrow"/>
          <w:b/>
        </w:rPr>
        <w:t>Dodatkowe informacje związane z zamówieniem</w:t>
      </w:r>
    </w:p>
    <w:p w14:paraId="796DFCD3" w14:textId="77777777" w:rsidR="008B5917" w:rsidRPr="00DA7CD2" w:rsidRDefault="008B5917" w:rsidP="008B5917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709" w:hanging="283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Z przeprowadzonego przeglądu w zakresie wskazanym w pkt 3.1.1.-3.1.3. zostanie sporządzony protokół w formie papierowej, odrębny dla każdego z budynków. Protokół powinien zawierać co najmniej:</w:t>
      </w:r>
    </w:p>
    <w:p w14:paraId="0B89216B" w14:textId="77777777" w:rsidR="008B5917" w:rsidRPr="00DA7CD2" w:rsidRDefault="008B5917" w:rsidP="008B5917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datę przeprowadzenia kontroli,</w:t>
      </w:r>
    </w:p>
    <w:p w14:paraId="26D3B59A" w14:textId="77777777" w:rsidR="008B5917" w:rsidRPr="00DA7CD2" w:rsidRDefault="008B5917" w:rsidP="008B5917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nr protokołu,</w:t>
      </w:r>
    </w:p>
    <w:p w14:paraId="22EAA379" w14:textId="77777777" w:rsidR="008B5917" w:rsidRPr="00DA7CD2" w:rsidRDefault="008B5917" w:rsidP="008B5917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imię i nazwisko, a także numer uprawnień budowlanych wraz ze specjalnością, w której zostały wydane, osoby przeprowadzającej kontrolę oraz jej podpis,</w:t>
      </w:r>
    </w:p>
    <w:p w14:paraId="1E8E1A39" w14:textId="77777777" w:rsidR="008B5917" w:rsidRPr="00DA7CD2" w:rsidRDefault="008B5917" w:rsidP="008B5917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imię i nazwisko albo nazwę właściciela lub zarządcy użytkowanego obiektu budowlanego,</w:t>
      </w:r>
    </w:p>
    <w:p w14:paraId="4C90B833" w14:textId="77777777" w:rsidR="008B5917" w:rsidRPr="00DA7CD2" w:rsidRDefault="008B5917" w:rsidP="008B5917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określenie kontrolowanego obiektu budowlanego umożliwiające jego identyfikację, w tym adres,</w:t>
      </w:r>
    </w:p>
    <w:p w14:paraId="66F75EE8" w14:textId="77777777" w:rsidR="008B5917" w:rsidRPr="00DA7CD2" w:rsidRDefault="008B5917" w:rsidP="008B5917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zakres kontroli,</w:t>
      </w:r>
    </w:p>
    <w:p w14:paraId="3B00D714" w14:textId="77777777" w:rsidR="008B5917" w:rsidRPr="00DA7CD2" w:rsidRDefault="008B5917" w:rsidP="008B5917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dane techniczne urządzeń użytych do oględzin i dokonania pomiarów wraz z informacją w zakresie spełniania przez nie wymaganych przepisów prawa i norm,</w:t>
      </w:r>
    </w:p>
    <w:p w14:paraId="2A47EA37" w14:textId="77777777" w:rsidR="008B5917" w:rsidRPr="00DA7CD2" w:rsidRDefault="008B5917" w:rsidP="008B5917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tabelaryczne zestawienie poszczególnych pomiarów z  podziałem na poszczególne pomieszczenia (zestawienie punktów pomiarowych), wraz z informacją z oględzin instalacji elektrycznej budynku lub kompleksu budynków,</w:t>
      </w:r>
    </w:p>
    <w:p w14:paraId="23F1128E" w14:textId="77777777" w:rsidR="008B5917" w:rsidRPr="00DA7CD2" w:rsidRDefault="008B5917" w:rsidP="008B5917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wynik pomiarów dla poszczególnych punktów w budynku lub kompleksie budynków,</w:t>
      </w:r>
    </w:p>
    <w:p w14:paraId="72618B81" w14:textId="77777777" w:rsidR="008B5917" w:rsidRPr="00DA7CD2" w:rsidRDefault="008B5917" w:rsidP="008B5917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tabelaryczne zestawienie pomiarów rezystencji izolacji w obwodach wraz z wynikiem (pozytywny/negatywny),</w:t>
      </w:r>
    </w:p>
    <w:p w14:paraId="2331BD5D" w14:textId="77777777" w:rsidR="008B5917" w:rsidRPr="00DA7CD2" w:rsidRDefault="008B5917" w:rsidP="008B5917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tabelaryczne zestawienie pomiarów wyłączników różnicowoprądowych wraz z wynikiem (pozytywny/negatywny),</w:t>
      </w:r>
    </w:p>
    <w:p w14:paraId="463A6909" w14:textId="77777777" w:rsidR="008B5917" w:rsidRPr="00DA7CD2" w:rsidRDefault="008B5917" w:rsidP="008B5917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ustalenia dokonane w zakresie kontroli, w tym wskazanie nieprawidłowości, jeżeli zostały stwierdzone,</w:t>
      </w:r>
    </w:p>
    <w:p w14:paraId="49DC465A" w14:textId="77777777" w:rsidR="008B5917" w:rsidRPr="00DA7CD2" w:rsidRDefault="008B5917" w:rsidP="008B5917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informacja o dopuszczeniu bądź braku dopuszczenia do dalszej eksploatacji,</w:t>
      </w:r>
    </w:p>
    <w:p w14:paraId="2283BA7F" w14:textId="77777777" w:rsidR="008B5917" w:rsidRPr="00DA7CD2" w:rsidRDefault="008B5917" w:rsidP="008B5917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wykaz usterek i nieprawidłowości,</w:t>
      </w:r>
    </w:p>
    <w:p w14:paraId="32965EC6" w14:textId="77777777" w:rsidR="008B5917" w:rsidRPr="00DA7CD2" w:rsidRDefault="008B5917" w:rsidP="008B5917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zalecenia, jeżeli zostały stwierdzone nieprawidłowości,</w:t>
      </w:r>
    </w:p>
    <w:p w14:paraId="4DBE9417" w14:textId="77777777" w:rsidR="008B5917" w:rsidRPr="00DA7CD2" w:rsidRDefault="008B5917" w:rsidP="008B5917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metody i środki użytkowania elementów obiektów budowlanych narażonych na szkodliwe działanie wpływów atmosferycznych i niszczące działanie innych czynników, w przypadku kontroli tych elementów,</w:t>
      </w:r>
    </w:p>
    <w:p w14:paraId="23441F1B" w14:textId="77777777" w:rsidR="008B5917" w:rsidRPr="00DA7CD2" w:rsidRDefault="008B5917" w:rsidP="008B5917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zakres niewykonanych zaleceń określonych w protokołach z poprzednich kontroli,</w:t>
      </w:r>
    </w:p>
    <w:p w14:paraId="076A261B" w14:textId="77777777" w:rsidR="008B5917" w:rsidRPr="00DA7CD2" w:rsidRDefault="008B5917" w:rsidP="008B5917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w zaleceniach wskazuje się: czynności mające na celu usunięcie stwierdzonych nieprawidłowości oraz termin ich wykonania,</w:t>
      </w:r>
    </w:p>
    <w:p w14:paraId="0E447E61" w14:textId="77777777" w:rsidR="008B5917" w:rsidRPr="00DA7CD2" w:rsidRDefault="008B5917" w:rsidP="008B5917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podpis osoby lub osób uprawnionych, przeprowadzających kontrolę.</w:t>
      </w:r>
    </w:p>
    <w:p w14:paraId="74B0F4ED" w14:textId="77777777" w:rsidR="008B5917" w:rsidRPr="00DA7CD2" w:rsidRDefault="008B5917" w:rsidP="008B5917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709" w:hanging="283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W protokole należy wyraźnie zaznaczyć, że spełniono obowiązek wynikający zarówno z pkt. 1, jak i pkt. 2 ust. 1 art. 62 prawo budowlane (kontrola obejmująca zakres kontroli rocznej i pięcioletniej).</w:t>
      </w:r>
    </w:p>
    <w:p w14:paraId="43B10FF3" w14:textId="77777777" w:rsidR="008B5917" w:rsidRPr="00DA7CD2" w:rsidRDefault="008B5917" w:rsidP="008B5917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709" w:hanging="283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Do protokołu dołącza się kopie zaświadczeń, o których mowa w art. 12 ust. 7 ustawy prawo budowlane, oraz kopie decyzji o nadaniu uprawnień budowlanych w odpowiedniej specjalności lub innych uprawnień lub kwalifikacji, o których mowa w art. 62 ust. 5 ustawy prawo budowlane.</w:t>
      </w:r>
    </w:p>
    <w:p w14:paraId="7ABDADD2" w14:textId="77777777" w:rsidR="008B5917" w:rsidRPr="00DA7CD2" w:rsidRDefault="008B5917" w:rsidP="008B5917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709" w:hanging="283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lastRenderedPageBreak/>
        <w:t>W celu ustalenia szczegółów zamówienia możliwe jest przeprowadzenie wizji lokalnej w budynkach, po uprzednim ustaleniu terminu z p. Pawłem Jabłońskim -  kierownikiem Działu Technicznego (tel. 56 660 56 50, kom. 663-289-998).</w:t>
      </w:r>
    </w:p>
    <w:p w14:paraId="59C25B9B" w14:textId="77777777" w:rsidR="008B5917" w:rsidRPr="00DA7CD2" w:rsidRDefault="008B5917" w:rsidP="008B5917">
      <w:pPr>
        <w:pStyle w:val="NormalnyWeb"/>
        <w:numPr>
          <w:ilvl w:val="0"/>
          <w:numId w:val="10"/>
        </w:numPr>
        <w:spacing w:before="0" w:beforeAutospacing="0" w:after="120" w:afterAutospacing="0" w:line="276" w:lineRule="auto"/>
        <w:ind w:left="709" w:hanging="283"/>
        <w:jc w:val="both"/>
        <w:rPr>
          <w:rFonts w:ascii="Arial Narrow" w:hAnsi="Arial Narrow"/>
        </w:rPr>
      </w:pPr>
      <w:r w:rsidRPr="00DA7CD2">
        <w:rPr>
          <w:rFonts w:ascii="Arial Narrow" w:hAnsi="Arial Narrow"/>
        </w:rPr>
        <w:t>Płatność za wykonanie przedmiotu zamówienia nastąpi w formie zapłaty przelewem, na podstawie faktur VAT wystawionych przez Wykonawcę po zakończeniu prac oraz na podstawie protokołów odbioru podpisanego przez przedstawicieli obydwu stron. Termin płatności: do 14 dni od dnia dostarczenia faktury do Zamawiającego.</w:t>
      </w:r>
    </w:p>
    <w:p w14:paraId="10412F24" w14:textId="77777777" w:rsidR="008B5917" w:rsidRPr="00DA7CD2" w:rsidRDefault="008B5917" w:rsidP="008B5917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357" w:hanging="357"/>
        <w:jc w:val="both"/>
        <w:rPr>
          <w:rFonts w:ascii="Arial Narrow" w:hAnsi="Arial Narrow" w:cs="Calibri"/>
          <w:b/>
          <w:sz w:val="24"/>
          <w:szCs w:val="24"/>
        </w:rPr>
      </w:pPr>
      <w:r w:rsidRPr="00DA7CD2">
        <w:rPr>
          <w:rFonts w:ascii="Arial Narrow" w:hAnsi="Arial Narrow" w:cs="Calibri"/>
          <w:b/>
          <w:sz w:val="24"/>
          <w:szCs w:val="24"/>
        </w:rPr>
        <w:t>Ostateczny termin realizacji Zamówienia</w:t>
      </w:r>
    </w:p>
    <w:p w14:paraId="2FBA25C9" w14:textId="77777777" w:rsidR="008B5917" w:rsidRPr="00DA7CD2" w:rsidRDefault="008B5917" w:rsidP="008B5917">
      <w:pPr>
        <w:pStyle w:val="Akapitzlist"/>
        <w:numPr>
          <w:ilvl w:val="1"/>
          <w:numId w:val="1"/>
        </w:numPr>
        <w:spacing w:before="120" w:after="0"/>
        <w:ind w:left="426" w:hanging="284"/>
        <w:jc w:val="both"/>
        <w:rPr>
          <w:rFonts w:ascii="Arial Narrow" w:hAnsi="Arial Narrow" w:cs="Calibri"/>
          <w:sz w:val="24"/>
          <w:szCs w:val="24"/>
        </w:rPr>
      </w:pPr>
      <w:r w:rsidRPr="00DA7CD2">
        <w:rPr>
          <w:rFonts w:ascii="Arial Narrow" w:hAnsi="Arial Narrow" w:cs="Calibri"/>
          <w:sz w:val="24"/>
          <w:szCs w:val="24"/>
        </w:rPr>
        <w:t xml:space="preserve">Termin wykonania przedmiotu zamówienia ujętego w pkt. 3.1.1.: </w:t>
      </w:r>
    </w:p>
    <w:p w14:paraId="13486238" w14:textId="255A55FF" w:rsidR="008B5917" w:rsidRPr="00DA7CD2" w:rsidRDefault="008B5917" w:rsidP="008B5917">
      <w:pPr>
        <w:pStyle w:val="Akapitzlist"/>
        <w:numPr>
          <w:ilvl w:val="1"/>
          <w:numId w:val="12"/>
        </w:numPr>
        <w:spacing w:after="0"/>
        <w:ind w:left="993" w:hanging="284"/>
        <w:jc w:val="both"/>
        <w:rPr>
          <w:rFonts w:ascii="Arial Narrow" w:hAnsi="Arial Narrow" w:cs="Calibri"/>
          <w:sz w:val="24"/>
          <w:szCs w:val="24"/>
        </w:rPr>
      </w:pPr>
      <w:r w:rsidRPr="00DA7CD2">
        <w:rPr>
          <w:rFonts w:ascii="Arial Narrow" w:hAnsi="Arial Narrow" w:cs="Calibri"/>
          <w:sz w:val="24"/>
          <w:szCs w:val="24"/>
        </w:rPr>
        <w:t>W odniesieniu do wszystkich budynków poza Ratuszem Staromiejskim i Muzeum Twierdzy Toruń – jeden przegląd w terminie do 30.11.2023 r. (przegląd roczny),</w:t>
      </w:r>
    </w:p>
    <w:p w14:paraId="5AECBBC9" w14:textId="1E6DE50D" w:rsidR="008B5917" w:rsidRPr="00DA7CD2" w:rsidRDefault="008B5917" w:rsidP="008B5917">
      <w:pPr>
        <w:pStyle w:val="Akapitzlist"/>
        <w:numPr>
          <w:ilvl w:val="1"/>
          <w:numId w:val="12"/>
        </w:numPr>
        <w:spacing w:after="0"/>
        <w:ind w:left="993" w:hanging="284"/>
        <w:jc w:val="both"/>
        <w:rPr>
          <w:rFonts w:ascii="Arial Narrow" w:hAnsi="Arial Narrow" w:cs="Calibri"/>
          <w:sz w:val="24"/>
          <w:szCs w:val="24"/>
        </w:rPr>
      </w:pPr>
      <w:r w:rsidRPr="00DA7CD2">
        <w:rPr>
          <w:rFonts w:ascii="Arial Narrow" w:hAnsi="Arial Narrow" w:cs="Calibri"/>
          <w:sz w:val="24"/>
          <w:szCs w:val="24"/>
        </w:rPr>
        <w:t>W odniesieniu do Ratusza Staromiejskiego oraz Muzeum Twierdzy Toruń – dwa przeglądy w terminach do 30.11.2023 r. i 31.05.2024 r. (przeglądy półroczne).</w:t>
      </w:r>
    </w:p>
    <w:p w14:paraId="46ECE5C3" w14:textId="7FB1D6AF" w:rsidR="008B5917" w:rsidRPr="00DA7CD2" w:rsidRDefault="008B5917" w:rsidP="008B5917">
      <w:pPr>
        <w:pStyle w:val="Akapitzlist"/>
        <w:numPr>
          <w:ilvl w:val="1"/>
          <w:numId w:val="1"/>
        </w:numPr>
        <w:spacing w:after="0"/>
        <w:ind w:left="426" w:hanging="284"/>
        <w:jc w:val="both"/>
        <w:rPr>
          <w:rFonts w:ascii="Arial Narrow" w:hAnsi="Arial Narrow" w:cs="Calibri"/>
          <w:sz w:val="24"/>
          <w:szCs w:val="24"/>
        </w:rPr>
      </w:pPr>
      <w:r w:rsidRPr="00DA7CD2">
        <w:rPr>
          <w:rFonts w:ascii="Arial Narrow" w:hAnsi="Arial Narrow" w:cs="Calibri"/>
          <w:sz w:val="24"/>
          <w:szCs w:val="24"/>
        </w:rPr>
        <w:t xml:space="preserve">Termin wykonania przedmiotu zamówienia ujętego w pkt. 3.1.2.: </w:t>
      </w:r>
      <w:r w:rsidRPr="00DA7CD2">
        <w:rPr>
          <w:rFonts w:ascii="Arial Narrow" w:hAnsi="Arial Narrow" w:cs="Calibri"/>
          <w:sz w:val="24"/>
          <w:szCs w:val="24"/>
        </w:rPr>
        <w:tab/>
        <w:t>do 15.12.2023 r.</w:t>
      </w:r>
    </w:p>
    <w:p w14:paraId="09373838" w14:textId="0251611D" w:rsidR="008B5917" w:rsidRPr="00DA7CD2" w:rsidRDefault="008B5917" w:rsidP="008B5917">
      <w:pPr>
        <w:pStyle w:val="Akapitzlist"/>
        <w:numPr>
          <w:ilvl w:val="1"/>
          <w:numId w:val="1"/>
        </w:numPr>
        <w:spacing w:after="120"/>
        <w:ind w:left="426" w:hanging="284"/>
        <w:jc w:val="both"/>
        <w:rPr>
          <w:rFonts w:ascii="Arial Narrow" w:hAnsi="Arial Narrow" w:cs="Calibri"/>
          <w:sz w:val="24"/>
          <w:szCs w:val="24"/>
        </w:rPr>
      </w:pPr>
      <w:r w:rsidRPr="00DA7CD2">
        <w:rPr>
          <w:rFonts w:ascii="Arial Narrow" w:hAnsi="Arial Narrow" w:cs="Calibri"/>
          <w:sz w:val="24"/>
          <w:szCs w:val="24"/>
        </w:rPr>
        <w:t>Termin wykonania przedmiotu zamówienia ujętego w pkt. 3.1.3.: do 15.12.2023 r.</w:t>
      </w:r>
    </w:p>
    <w:p w14:paraId="26746FAC" w14:textId="77777777" w:rsidR="008B5917" w:rsidRPr="00DA7CD2" w:rsidRDefault="008B5917" w:rsidP="008B5917">
      <w:pPr>
        <w:pStyle w:val="Akapitzlis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57" w:hanging="357"/>
        <w:jc w:val="both"/>
        <w:rPr>
          <w:rFonts w:ascii="Arial Narrow" w:hAnsi="Arial Narrow" w:cs="Calibri"/>
          <w:b/>
          <w:sz w:val="24"/>
          <w:szCs w:val="24"/>
        </w:rPr>
      </w:pPr>
      <w:r w:rsidRPr="00DA7CD2">
        <w:rPr>
          <w:rFonts w:ascii="Arial Narrow" w:hAnsi="Arial Narrow" w:cs="Calibri"/>
          <w:b/>
          <w:sz w:val="24"/>
          <w:szCs w:val="24"/>
        </w:rPr>
        <w:t xml:space="preserve">Wymogi dotyczące przygotowania ofert </w:t>
      </w:r>
    </w:p>
    <w:p w14:paraId="5BECDD38" w14:textId="77777777" w:rsidR="008B5917" w:rsidRPr="00DA7CD2" w:rsidRDefault="008B5917" w:rsidP="008B5917">
      <w:pPr>
        <w:pStyle w:val="Akapitzlist"/>
        <w:spacing w:after="0"/>
        <w:ind w:left="0"/>
        <w:jc w:val="both"/>
        <w:rPr>
          <w:rFonts w:ascii="Arial Narrow" w:hAnsi="Arial Narrow" w:cs="Calibri"/>
          <w:b/>
          <w:sz w:val="24"/>
          <w:szCs w:val="24"/>
        </w:rPr>
      </w:pPr>
      <w:r w:rsidRPr="00DA7CD2">
        <w:rPr>
          <w:rFonts w:ascii="Arial Narrow" w:hAnsi="Arial Narrow" w:cs="Calibri"/>
          <w:b/>
          <w:sz w:val="24"/>
          <w:szCs w:val="24"/>
        </w:rPr>
        <w:t>5.1. Wymagania i zalecenia ogólne</w:t>
      </w:r>
    </w:p>
    <w:p w14:paraId="28EF8EFA" w14:textId="77777777" w:rsidR="008B5917" w:rsidRPr="00DA7CD2" w:rsidRDefault="008B5917" w:rsidP="008B5917">
      <w:pPr>
        <w:pStyle w:val="Akapitzlist"/>
        <w:numPr>
          <w:ilvl w:val="3"/>
          <w:numId w:val="14"/>
        </w:numPr>
        <w:spacing w:after="0"/>
        <w:ind w:left="851" w:hanging="425"/>
        <w:jc w:val="both"/>
        <w:rPr>
          <w:rFonts w:ascii="Arial Narrow" w:hAnsi="Arial Narrow" w:cs="Calibri"/>
          <w:sz w:val="24"/>
          <w:szCs w:val="24"/>
        </w:rPr>
      </w:pPr>
      <w:r w:rsidRPr="00DA7CD2">
        <w:rPr>
          <w:rFonts w:ascii="Arial Narrow" w:hAnsi="Arial Narrow" w:cs="Calibri"/>
          <w:sz w:val="24"/>
          <w:szCs w:val="24"/>
        </w:rPr>
        <w:t xml:space="preserve">Każdy wykonawca może złożyć tylko jedną ofertę, </w:t>
      </w:r>
    </w:p>
    <w:p w14:paraId="094CDA4D" w14:textId="77777777" w:rsidR="008B5917" w:rsidRPr="00DA7CD2" w:rsidRDefault="008B5917" w:rsidP="008B5917">
      <w:pPr>
        <w:pStyle w:val="Akapitzlist"/>
        <w:numPr>
          <w:ilvl w:val="3"/>
          <w:numId w:val="14"/>
        </w:numPr>
        <w:spacing w:after="0"/>
        <w:ind w:left="851" w:hanging="425"/>
        <w:jc w:val="both"/>
        <w:rPr>
          <w:rFonts w:ascii="Arial Narrow" w:hAnsi="Arial Narrow" w:cs="Calibri"/>
          <w:sz w:val="24"/>
          <w:szCs w:val="24"/>
        </w:rPr>
      </w:pPr>
      <w:r w:rsidRPr="00DA7CD2">
        <w:rPr>
          <w:rFonts w:ascii="Arial Narrow" w:hAnsi="Arial Narrow" w:cs="Calibri"/>
          <w:sz w:val="24"/>
          <w:szCs w:val="24"/>
        </w:rPr>
        <w:t>Wymaga się, aby oferta była przygotowana w formie pisemnej, zapewniającej pełną czytelność jej treści.</w:t>
      </w:r>
    </w:p>
    <w:p w14:paraId="645F6867" w14:textId="77777777" w:rsidR="008B5917" w:rsidRPr="00DA7CD2" w:rsidRDefault="008B5917" w:rsidP="008B5917">
      <w:pPr>
        <w:pStyle w:val="Akapitzlist"/>
        <w:numPr>
          <w:ilvl w:val="3"/>
          <w:numId w:val="14"/>
        </w:numPr>
        <w:spacing w:after="0"/>
        <w:ind w:left="851" w:hanging="425"/>
        <w:jc w:val="both"/>
        <w:rPr>
          <w:rFonts w:ascii="Arial Narrow" w:hAnsi="Arial Narrow" w:cs="Calibri"/>
          <w:sz w:val="24"/>
          <w:szCs w:val="24"/>
        </w:rPr>
      </w:pPr>
      <w:r w:rsidRPr="00DA7CD2">
        <w:rPr>
          <w:rFonts w:ascii="Arial Narrow" w:hAnsi="Arial Narrow" w:cs="Calibri"/>
          <w:sz w:val="24"/>
          <w:szCs w:val="24"/>
        </w:rPr>
        <w:t>Ofertę należy sporządzić w języku polskim, zgodnie z wymaganiami podanymi w pkt 4) – 9)  pod rygorem nieważności.</w:t>
      </w:r>
    </w:p>
    <w:p w14:paraId="3B352C9B" w14:textId="77777777" w:rsidR="008B5917" w:rsidRPr="00DA7CD2" w:rsidRDefault="008B5917" w:rsidP="008B5917">
      <w:pPr>
        <w:pStyle w:val="Akapitzlist"/>
        <w:numPr>
          <w:ilvl w:val="3"/>
          <w:numId w:val="14"/>
        </w:numPr>
        <w:spacing w:after="0"/>
        <w:ind w:left="851" w:hanging="425"/>
        <w:jc w:val="both"/>
        <w:rPr>
          <w:rFonts w:ascii="Arial Narrow" w:hAnsi="Arial Narrow" w:cs="Calibri"/>
          <w:sz w:val="24"/>
          <w:szCs w:val="24"/>
        </w:rPr>
      </w:pPr>
      <w:r w:rsidRPr="00DA7CD2">
        <w:rPr>
          <w:rFonts w:ascii="Arial Narrow" w:hAnsi="Arial Narrow" w:cs="Calibri"/>
          <w:sz w:val="24"/>
          <w:szCs w:val="24"/>
        </w:rPr>
        <w:t xml:space="preserve">W ofercie należy zawrzeć: </w:t>
      </w:r>
    </w:p>
    <w:p w14:paraId="01FD1373" w14:textId="77777777" w:rsidR="008B5917" w:rsidRPr="00DA7CD2" w:rsidRDefault="008B5917" w:rsidP="008B5917">
      <w:pPr>
        <w:pStyle w:val="Akapitzlist"/>
        <w:numPr>
          <w:ilvl w:val="4"/>
          <w:numId w:val="14"/>
        </w:numPr>
        <w:spacing w:after="0"/>
        <w:ind w:left="993" w:hanging="284"/>
        <w:jc w:val="both"/>
        <w:rPr>
          <w:rFonts w:ascii="Arial Narrow" w:hAnsi="Arial Narrow" w:cs="Calibri"/>
          <w:sz w:val="24"/>
          <w:szCs w:val="24"/>
        </w:rPr>
      </w:pPr>
      <w:r w:rsidRPr="00DA7CD2">
        <w:rPr>
          <w:rFonts w:ascii="Arial Narrow" w:hAnsi="Arial Narrow" w:cs="Calibri"/>
          <w:sz w:val="24"/>
          <w:szCs w:val="24"/>
        </w:rPr>
        <w:t>Nazwę i adres Wykonawcy,</w:t>
      </w:r>
    </w:p>
    <w:p w14:paraId="64DFCDC9" w14:textId="77777777" w:rsidR="008B5917" w:rsidRPr="00DA7CD2" w:rsidRDefault="008B5917" w:rsidP="008B5917">
      <w:pPr>
        <w:pStyle w:val="Akapitzlist"/>
        <w:numPr>
          <w:ilvl w:val="4"/>
          <w:numId w:val="14"/>
        </w:numPr>
        <w:spacing w:after="0"/>
        <w:ind w:left="993" w:hanging="284"/>
        <w:jc w:val="both"/>
        <w:rPr>
          <w:rFonts w:ascii="Arial Narrow" w:hAnsi="Arial Narrow" w:cs="Calibri"/>
          <w:sz w:val="24"/>
          <w:szCs w:val="24"/>
        </w:rPr>
      </w:pPr>
      <w:r w:rsidRPr="00DA7CD2">
        <w:rPr>
          <w:rFonts w:ascii="Arial Narrow" w:hAnsi="Arial Narrow" w:cs="Calibri"/>
          <w:sz w:val="24"/>
          <w:szCs w:val="24"/>
        </w:rPr>
        <w:t>NIP, REGON,</w:t>
      </w:r>
    </w:p>
    <w:p w14:paraId="78E67BE6" w14:textId="77777777" w:rsidR="008B5917" w:rsidRPr="00DA7CD2" w:rsidRDefault="008B5917" w:rsidP="008B5917">
      <w:pPr>
        <w:pStyle w:val="Akapitzlist"/>
        <w:numPr>
          <w:ilvl w:val="4"/>
          <w:numId w:val="14"/>
        </w:numPr>
        <w:spacing w:after="0"/>
        <w:ind w:left="993" w:hanging="284"/>
        <w:jc w:val="both"/>
        <w:rPr>
          <w:rFonts w:ascii="Arial Narrow" w:hAnsi="Arial Narrow" w:cs="Calibri"/>
          <w:sz w:val="24"/>
          <w:szCs w:val="24"/>
        </w:rPr>
      </w:pPr>
      <w:r w:rsidRPr="00DA7CD2">
        <w:rPr>
          <w:rFonts w:ascii="Arial Narrow" w:hAnsi="Arial Narrow" w:cs="Calibri"/>
          <w:sz w:val="24"/>
          <w:szCs w:val="24"/>
        </w:rPr>
        <w:t xml:space="preserve">Cenę za wykonanie przedmiotu zamówienia, uwzględniając przy tym: cenę netto, stawkę oraz kwotę podatku VAT oraz cenę brutto, </w:t>
      </w:r>
    </w:p>
    <w:p w14:paraId="3D2C1C44" w14:textId="77777777" w:rsidR="008B5917" w:rsidRPr="00DA7CD2" w:rsidRDefault="008B5917" w:rsidP="008B5917">
      <w:pPr>
        <w:pStyle w:val="Akapitzlist"/>
        <w:numPr>
          <w:ilvl w:val="4"/>
          <w:numId w:val="14"/>
        </w:numPr>
        <w:spacing w:after="0"/>
        <w:ind w:left="993" w:hanging="284"/>
        <w:jc w:val="both"/>
        <w:rPr>
          <w:rFonts w:ascii="Arial Narrow" w:hAnsi="Arial Narrow" w:cs="Calibri"/>
          <w:sz w:val="24"/>
          <w:szCs w:val="24"/>
        </w:rPr>
      </w:pPr>
      <w:r w:rsidRPr="00DA7CD2">
        <w:rPr>
          <w:rFonts w:ascii="Arial Narrow" w:hAnsi="Arial Narrow" w:cs="Calibri"/>
          <w:sz w:val="24"/>
          <w:szCs w:val="24"/>
        </w:rPr>
        <w:t xml:space="preserve">Wykaz osób odpowiedzialnych za wykonanie zamówienia wraz kserokopią zaświadczającą o posiadaniu przez nie uprawnień odpowiednich do wykonania przedmiotu niniejszego zamówienia. </w:t>
      </w:r>
    </w:p>
    <w:p w14:paraId="60454454" w14:textId="77777777" w:rsidR="008B5917" w:rsidRPr="00DA7CD2" w:rsidRDefault="008B5917" w:rsidP="008B5917">
      <w:pPr>
        <w:pStyle w:val="Akapitzlist"/>
        <w:numPr>
          <w:ilvl w:val="3"/>
          <w:numId w:val="14"/>
        </w:numPr>
        <w:spacing w:after="0"/>
        <w:ind w:left="851" w:hanging="425"/>
        <w:jc w:val="both"/>
        <w:rPr>
          <w:rFonts w:ascii="Arial Narrow" w:hAnsi="Arial Narrow" w:cs="Calibri"/>
          <w:sz w:val="24"/>
          <w:szCs w:val="24"/>
        </w:rPr>
      </w:pPr>
      <w:r w:rsidRPr="00DA7CD2">
        <w:rPr>
          <w:rFonts w:ascii="Arial Narrow" w:hAnsi="Arial Narrow" w:cs="Calibri"/>
          <w:sz w:val="24"/>
          <w:szCs w:val="24"/>
        </w:rPr>
        <w:t>Oferta musi być podpisana przez osobę/osoby uprawnione do reprezentowania przedsiębiorcy w obrocie gospodarczym zgodnie z aktem rejestracyjnym i wymogami ustawowymi.</w:t>
      </w:r>
    </w:p>
    <w:p w14:paraId="5C5B2C5F" w14:textId="77777777" w:rsidR="008B5917" w:rsidRPr="00DA7CD2" w:rsidRDefault="008B5917" w:rsidP="008B5917">
      <w:pPr>
        <w:pStyle w:val="Akapitzlist"/>
        <w:numPr>
          <w:ilvl w:val="3"/>
          <w:numId w:val="14"/>
        </w:numPr>
        <w:spacing w:after="0"/>
        <w:ind w:left="851" w:hanging="425"/>
        <w:jc w:val="both"/>
        <w:rPr>
          <w:rFonts w:ascii="Arial Narrow" w:hAnsi="Arial Narrow" w:cs="Calibri"/>
          <w:sz w:val="24"/>
          <w:szCs w:val="24"/>
        </w:rPr>
      </w:pPr>
      <w:r w:rsidRPr="00DA7CD2">
        <w:rPr>
          <w:rFonts w:ascii="Arial Narrow" w:hAnsi="Arial Narrow" w:cs="Calibri"/>
          <w:sz w:val="24"/>
          <w:szCs w:val="24"/>
        </w:rPr>
        <w:t>Ofertę należy złożyć w 1 egzemplarzu na adres mailowy muzeum muzeum@muzeum.torun.pl,</w:t>
      </w:r>
    </w:p>
    <w:p w14:paraId="30C21AE5" w14:textId="77777777" w:rsidR="008B5917" w:rsidRPr="00DA7CD2" w:rsidRDefault="008B5917" w:rsidP="008B5917">
      <w:pPr>
        <w:pStyle w:val="Akapitzlist"/>
        <w:numPr>
          <w:ilvl w:val="3"/>
          <w:numId w:val="14"/>
        </w:numPr>
        <w:spacing w:after="0"/>
        <w:ind w:left="851" w:hanging="425"/>
        <w:jc w:val="both"/>
        <w:rPr>
          <w:rFonts w:ascii="Arial Narrow" w:hAnsi="Arial Narrow" w:cs="Calibri"/>
          <w:sz w:val="24"/>
          <w:szCs w:val="24"/>
        </w:rPr>
      </w:pPr>
      <w:r w:rsidRPr="00DA7CD2">
        <w:rPr>
          <w:rFonts w:ascii="Arial Narrow" w:hAnsi="Arial Narrow" w:cs="Calibri"/>
          <w:sz w:val="24"/>
          <w:szCs w:val="24"/>
        </w:rPr>
        <w:t xml:space="preserve">Pełnomocnictwo do podpisania oferty winno być dołączone do oferty o ile prawo do podpisania oferty nie wynika z dokumentu rejestracyjnego wykonawcy. </w:t>
      </w:r>
    </w:p>
    <w:p w14:paraId="218E89A0" w14:textId="77777777" w:rsidR="008B5917" w:rsidRPr="00DA7CD2" w:rsidRDefault="008B5917" w:rsidP="008B5917">
      <w:pPr>
        <w:pStyle w:val="Akapitzlist"/>
        <w:numPr>
          <w:ilvl w:val="3"/>
          <w:numId w:val="14"/>
        </w:numPr>
        <w:spacing w:after="0"/>
        <w:ind w:left="851" w:hanging="425"/>
        <w:jc w:val="both"/>
        <w:rPr>
          <w:rFonts w:ascii="Arial Narrow" w:hAnsi="Arial Narrow" w:cs="Calibri"/>
          <w:sz w:val="24"/>
          <w:szCs w:val="24"/>
        </w:rPr>
      </w:pPr>
      <w:r w:rsidRPr="00DA7CD2">
        <w:rPr>
          <w:rFonts w:ascii="Arial Narrow" w:hAnsi="Arial Narrow" w:cs="Calibri"/>
          <w:sz w:val="24"/>
          <w:szCs w:val="24"/>
        </w:rPr>
        <w:t xml:space="preserve">Wymaga się, aby wszelkie poprawki były dokonane w sposób czytelny oraz opatrzone parafą osoby podpisującej ofertę. </w:t>
      </w:r>
    </w:p>
    <w:p w14:paraId="74428F12" w14:textId="77777777" w:rsidR="008B5917" w:rsidRPr="00DA7CD2" w:rsidRDefault="008B5917" w:rsidP="008B5917">
      <w:pPr>
        <w:pStyle w:val="Akapitzlist"/>
        <w:numPr>
          <w:ilvl w:val="3"/>
          <w:numId w:val="14"/>
        </w:numPr>
        <w:spacing w:after="0"/>
        <w:ind w:left="851" w:hanging="425"/>
        <w:jc w:val="both"/>
        <w:rPr>
          <w:rFonts w:ascii="Arial Narrow" w:hAnsi="Arial Narrow" w:cs="Calibri"/>
          <w:sz w:val="24"/>
          <w:szCs w:val="24"/>
        </w:rPr>
      </w:pPr>
      <w:r w:rsidRPr="00DA7CD2">
        <w:rPr>
          <w:rFonts w:ascii="Arial Narrow" w:hAnsi="Arial Narrow" w:cs="Calibri"/>
          <w:sz w:val="24"/>
          <w:szCs w:val="24"/>
        </w:rPr>
        <w:t xml:space="preserve">Zaleca się, aby strony były ponumerowane. </w:t>
      </w:r>
    </w:p>
    <w:p w14:paraId="38779E79" w14:textId="77777777" w:rsidR="008B5917" w:rsidRPr="00DA7CD2" w:rsidRDefault="008B5917" w:rsidP="008B5917">
      <w:pPr>
        <w:pStyle w:val="Akapitzlist"/>
        <w:numPr>
          <w:ilvl w:val="3"/>
          <w:numId w:val="14"/>
        </w:numPr>
        <w:spacing w:after="0"/>
        <w:ind w:left="851" w:hanging="425"/>
        <w:jc w:val="both"/>
        <w:rPr>
          <w:rFonts w:ascii="Arial Narrow" w:hAnsi="Arial Narrow" w:cs="Calibri"/>
          <w:sz w:val="24"/>
          <w:szCs w:val="24"/>
        </w:rPr>
      </w:pPr>
      <w:r w:rsidRPr="00DA7CD2">
        <w:rPr>
          <w:rFonts w:ascii="Arial Narrow" w:hAnsi="Arial Narrow" w:cs="Calibri"/>
          <w:sz w:val="24"/>
          <w:szCs w:val="24"/>
        </w:rPr>
        <w:t xml:space="preserve">Koszty opracowania i złożenia oferty ponosi Wykonawca. </w:t>
      </w:r>
    </w:p>
    <w:p w14:paraId="60076863" w14:textId="77777777" w:rsidR="008B5917" w:rsidRPr="00DA7CD2" w:rsidRDefault="008B5917" w:rsidP="008B5917">
      <w:pPr>
        <w:pStyle w:val="Akapitzlist"/>
        <w:numPr>
          <w:ilvl w:val="1"/>
          <w:numId w:val="13"/>
        </w:numPr>
        <w:spacing w:after="0"/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DA7CD2">
        <w:rPr>
          <w:rFonts w:ascii="Arial Narrow" w:hAnsi="Arial Narrow"/>
          <w:b/>
          <w:bCs/>
          <w:sz w:val="24"/>
          <w:szCs w:val="24"/>
        </w:rPr>
        <w:t>Wykonawca podlega wykluczeniu jeżeli:</w:t>
      </w:r>
    </w:p>
    <w:p w14:paraId="173C9567" w14:textId="77777777" w:rsidR="008B5917" w:rsidRPr="00DA7CD2" w:rsidRDefault="008B5917" w:rsidP="008B5917">
      <w:pPr>
        <w:spacing w:before="120" w:after="120"/>
        <w:jc w:val="both"/>
        <w:rPr>
          <w:rFonts w:ascii="Arial Narrow" w:hAnsi="Arial Narrow" w:cs="Calibri"/>
          <w:b/>
          <w:sz w:val="24"/>
          <w:szCs w:val="24"/>
        </w:rPr>
      </w:pPr>
      <w:r w:rsidRPr="00DA7CD2">
        <w:rPr>
          <w:rFonts w:ascii="Arial Narrow" w:hAnsi="Arial Narrow" w:cs="Arial"/>
        </w:rPr>
        <w:lastRenderedPageBreak/>
        <w:t xml:space="preserve">zachodzą w stosunku do niego przesłanki wykluczenia z postępowania na podstawie art.  </w:t>
      </w:r>
      <w:r w:rsidRPr="00DA7CD2">
        <w:rPr>
          <w:rFonts w:ascii="Arial Narrow" w:eastAsia="Times New Roman" w:hAnsi="Arial Narrow" w:cs="Arial"/>
          <w:lang w:eastAsia="pl-PL"/>
        </w:rPr>
        <w:t xml:space="preserve">7 ust. 1 ustawy </w:t>
      </w:r>
      <w:r w:rsidRPr="00DA7CD2">
        <w:rPr>
          <w:rFonts w:ascii="Arial Narrow" w:hAnsi="Arial Narrow" w:cs="Arial"/>
        </w:rPr>
        <w:t>z dnia 13 kwietnia 2022 r.</w:t>
      </w:r>
      <w:r w:rsidRPr="00DA7CD2">
        <w:rPr>
          <w:rFonts w:ascii="Arial Narrow" w:hAnsi="Arial Narrow" w:cs="Arial"/>
          <w:i/>
          <w:iCs/>
        </w:rPr>
        <w:t xml:space="preserve"> o szczególnych rozwiązaniach w zakresie przeciwdziałania wspieraniu agresji na Ukrainę oraz służących ochronie bezpieczeństwa narodowego </w:t>
      </w:r>
      <w:r w:rsidRPr="00DA7CD2">
        <w:rPr>
          <w:rFonts w:ascii="Arial Narrow" w:hAnsi="Arial Narrow" w:cs="Arial"/>
          <w:iCs/>
        </w:rPr>
        <w:t>(Dz. U. poz. 835)</w:t>
      </w:r>
      <w:r w:rsidRPr="00DA7CD2">
        <w:rPr>
          <w:rStyle w:val="Odwoanieprzypisudolnego"/>
          <w:rFonts w:ascii="Arial Narrow" w:hAnsi="Arial Narrow" w:cs="Arial"/>
          <w:i/>
          <w:iCs/>
        </w:rPr>
        <w:footnoteReference w:id="1"/>
      </w:r>
      <w:r w:rsidRPr="00DA7CD2">
        <w:rPr>
          <w:rFonts w:ascii="Arial Narrow" w:hAnsi="Arial Narrow" w:cs="Arial"/>
          <w:i/>
          <w:iCs/>
        </w:rPr>
        <w:t>.</w:t>
      </w:r>
      <w:r w:rsidRPr="00DA7CD2">
        <w:rPr>
          <w:rFonts w:ascii="Arial Narrow" w:hAnsi="Arial Narrow" w:cs="Arial"/>
        </w:rPr>
        <w:t xml:space="preserve">  </w:t>
      </w:r>
    </w:p>
    <w:p w14:paraId="0A3C586D" w14:textId="77777777" w:rsidR="008B5917" w:rsidRPr="00DA7CD2" w:rsidRDefault="008B5917" w:rsidP="008B5917">
      <w:pPr>
        <w:pStyle w:val="Akapitzlist"/>
        <w:numPr>
          <w:ilvl w:val="1"/>
          <w:numId w:val="13"/>
        </w:numPr>
        <w:spacing w:before="120" w:after="120"/>
        <w:ind w:left="357" w:hanging="357"/>
        <w:jc w:val="both"/>
        <w:rPr>
          <w:rFonts w:ascii="Arial Narrow" w:hAnsi="Arial Narrow" w:cs="Calibri"/>
          <w:b/>
          <w:sz w:val="24"/>
          <w:szCs w:val="24"/>
        </w:rPr>
      </w:pPr>
      <w:r w:rsidRPr="00DA7CD2">
        <w:rPr>
          <w:rFonts w:ascii="Arial Narrow" w:hAnsi="Arial Narrow" w:cs="Calibri"/>
          <w:b/>
          <w:sz w:val="24"/>
          <w:szCs w:val="24"/>
        </w:rPr>
        <w:t xml:space="preserve">Zmiany i wycofanie oferty: </w:t>
      </w:r>
    </w:p>
    <w:p w14:paraId="4819166E" w14:textId="77777777" w:rsidR="008B5917" w:rsidRPr="00DA7CD2" w:rsidRDefault="008B5917" w:rsidP="008B5917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Arial Narrow" w:hAnsi="Arial Narrow" w:cs="Calibri"/>
          <w:sz w:val="24"/>
          <w:szCs w:val="24"/>
        </w:rPr>
      </w:pPr>
      <w:r w:rsidRPr="00DA7CD2">
        <w:rPr>
          <w:rFonts w:ascii="Arial Narrow" w:hAnsi="Arial Narrow" w:cs="Calibri"/>
          <w:sz w:val="24"/>
          <w:szCs w:val="24"/>
        </w:rPr>
        <w:t xml:space="preserve">Wykonawca może wprowadzić zmiany w złożonej ofercie lub ją wycofać, pod warunkiem, że uczyni to przed upływem terminu do składania ofert. Zarówno zmiany jak i wycofanie oferty wymagają zachowania formy pisemnej. </w:t>
      </w:r>
    </w:p>
    <w:p w14:paraId="057E42B8" w14:textId="77777777" w:rsidR="008B5917" w:rsidRPr="00DA7CD2" w:rsidRDefault="008B5917" w:rsidP="008B5917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Arial Narrow" w:hAnsi="Arial Narrow" w:cs="Calibri"/>
          <w:sz w:val="24"/>
          <w:szCs w:val="24"/>
        </w:rPr>
      </w:pPr>
      <w:r w:rsidRPr="00DA7CD2">
        <w:rPr>
          <w:rFonts w:ascii="Arial Narrow" w:hAnsi="Arial Narrow" w:cs="Calibri"/>
          <w:sz w:val="24"/>
          <w:szCs w:val="24"/>
        </w:rPr>
        <w:t xml:space="preserve">Zmiany dotyczące treści oferty powinny być przygotowane w ten sam sposób co oferta. Powiadomienie o wycofaniu oferty powinno być oznaczone w ten sam sposób co oferta. Dodatkowo mail, w którym jest przekazywana zmieniona oferta lub powiadomienie o wycofaniu powinien być opatrzony napisem ZMIANA lub WYCOFANIE. </w:t>
      </w:r>
    </w:p>
    <w:p w14:paraId="57D24EA1" w14:textId="77777777" w:rsidR="008B5917" w:rsidRPr="00DA7CD2" w:rsidRDefault="008B5917" w:rsidP="008B5917">
      <w:pPr>
        <w:pStyle w:val="Akapitzlist"/>
        <w:numPr>
          <w:ilvl w:val="1"/>
          <w:numId w:val="13"/>
        </w:numPr>
        <w:spacing w:before="120" w:after="120"/>
        <w:jc w:val="both"/>
        <w:rPr>
          <w:rFonts w:ascii="Arial Narrow" w:hAnsi="Arial Narrow" w:cs="Calibri"/>
          <w:b/>
          <w:sz w:val="24"/>
          <w:szCs w:val="24"/>
        </w:rPr>
      </w:pPr>
      <w:r w:rsidRPr="00DA7CD2">
        <w:rPr>
          <w:rFonts w:ascii="Arial Narrow" w:hAnsi="Arial Narrow" w:cs="Calibri"/>
          <w:b/>
          <w:sz w:val="24"/>
          <w:szCs w:val="24"/>
        </w:rPr>
        <w:t xml:space="preserve">Informacja o ofertach częściowych i wariantowych </w:t>
      </w:r>
    </w:p>
    <w:p w14:paraId="3A1F62C3" w14:textId="77777777" w:rsidR="008B5917" w:rsidRPr="00DA7CD2" w:rsidRDefault="008B5917" w:rsidP="008B5917">
      <w:pPr>
        <w:spacing w:after="120"/>
        <w:ind w:left="284"/>
        <w:jc w:val="both"/>
        <w:rPr>
          <w:rFonts w:ascii="Arial Narrow" w:hAnsi="Arial Narrow" w:cs="Calibri"/>
          <w:sz w:val="24"/>
          <w:szCs w:val="24"/>
        </w:rPr>
      </w:pPr>
      <w:r w:rsidRPr="00DA7CD2">
        <w:rPr>
          <w:rFonts w:ascii="Arial Narrow" w:hAnsi="Arial Narrow" w:cs="Calibri"/>
          <w:sz w:val="24"/>
          <w:szCs w:val="24"/>
        </w:rPr>
        <w:t>Zamawiający nie dopuszcza możliwości składania ofert wariantowych i częściowych.</w:t>
      </w:r>
    </w:p>
    <w:p w14:paraId="611C985F" w14:textId="77777777" w:rsidR="008B5917" w:rsidRPr="00DA7CD2" w:rsidRDefault="008B5917" w:rsidP="008B5917">
      <w:pPr>
        <w:pStyle w:val="Akapitzlis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57" w:hanging="357"/>
        <w:jc w:val="both"/>
        <w:rPr>
          <w:rFonts w:ascii="Arial Narrow" w:hAnsi="Arial Narrow" w:cs="Calibri"/>
          <w:b/>
          <w:sz w:val="24"/>
          <w:szCs w:val="24"/>
        </w:rPr>
      </w:pPr>
      <w:r w:rsidRPr="00DA7CD2">
        <w:rPr>
          <w:rFonts w:ascii="Arial Narrow" w:hAnsi="Arial Narrow" w:cs="Calibri"/>
          <w:b/>
          <w:sz w:val="24"/>
          <w:szCs w:val="24"/>
        </w:rPr>
        <w:t>Miejsce oraz termin składania oraz otwarcia ofert</w:t>
      </w:r>
    </w:p>
    <w:p w14:paraId="210E63EF" w14:textId="77777777" w:rsidR="008B5917" w:rsidRPr="00DA7CD2" w:rsidRDefault="008B5917" w:rsidP="008B5917">
      <w:pPr>
        <w:pStyle w:val="Akapitzlist"/>
        <w:numPr>
          <w:ilvl w:val="1"/>
          <w:numId w:val="16"/>
        </w:numPr>
        <w:spacing w:before="120" w:after="120"/>
        <w:jc w:val="both"/>
        <w:rPr>
          <w:rFonts w:ascii="Arial Narrow" w:hAnsi="Arial Narrow" w:cs="Calibri"/>
          <w:b/>
          <w:sz w:val="24"/>
          <w:szCs w:val="24"/>
        </w:rPr>
      </w:pPr>
      <w:r w:rsidRPr="00DA7CD2">
        <w:rPr>
          <w:rFonts w:ascii="Arial Narrow" w:hAnsi="Arial Narrow" w:cs="Calibri"/>
          <w:b/>
          <w:sz w:val="24"/>
          <w:szCs w:val="24"/>
        </w:rPr>
        <w:t>Sposób dostarczenia ofert</w:t>
      </w:r>
    </w:p>
    <w:p w14:paraId="401C7F1F" w14:textId="77777777" w:rsidR="008B5917" w:rsidRPr="00DA7CD2" w:rsidRDefault="008B5917" w:rsidP="008B5917">
      <w:pPr>
        <w:pStyle w:val="Akapitzlist"/>
        <w:numPr>
          <w:ilvl w:val="0"/>
          <w:numId w:val="17"/>
        </w:numPr>
        <w:spacing w:before="240"/>
        <w:jc w:val="both"/>
        <w:rPr>
          <w:rFonts w:ascii="Arial Narrow" w:hAnsi="Arial Narrow" w:cs="Calibri"/>
          <w:sz w:val="24"/>
          <w:szCs w:val="24"/>
        </w:rPr>
      </w:pPr>
      <w:r w:rsidRPr="00DA7CD2">
        <w:rPr>
          <w:rFonts w:ascii="Arial Narrow" w:hAnsi="Arial Narrow" w:cs="Calibri"/>
          <w:sz w:val="24"/>
          <w:szCs w:val="24"/>
        </w:rPr>
        <w:t>Ofertę należy złożyć zgodnie ze wzorem oferty, stanowiącym załącznik do niniejszego zapytania ofertowego.</w:t>
      </w:r>
    </w:p>
    <w:p w14:paraId="2045A40D" w14:textId="2D59E981" w:rsidR="008B5917" w:rsidRDefault="008B5917" w:rsidP="008B5917">
      <w:pPr>
        <w:pStyle w:val="Akapitzlist"/>
        <w:numPr>
          <w:ilvl w:val="0"/>
          <w:numId w:val="17"/>
        </w:numPr>
        <w:spacing w:after="0"/>
        <w:ind w:left="1066" w:hanging="357"/>
        <w:jc w:val="both"/>
        <w:rPr>
          <w:rFonts w:ascii="Arial Narrow" w:hAnsi="Arial Narrow" w:cs="Calibri"/>
          <w:sz w:val="24"/>
          <w:szCs w:val="24"/>
        </w:rPr>
      </w:pPr>
      <w:r w:rsidRPr="00DA7CD2">
        <w:rPr>
          <w:rFonts w:ascii="Arial Narrow" w:hAnsi="Arial Narrow" w:cs="Calibri"/>
          <w:sz w:val="24"/>
          <w:szCs w:val="24"/>
        </w:rPr>
        <w:t xml:space="preserve">Ofertę należy dostarczyć poprzez przesłanie oferty drogą elektroniczną na adres: </w:t>
      </w:r>
      <w:hyperlink r:id="rId10" w:history="1">
        <w:r w:rsidRPr="00DA7CD2">
          <w:rPr>
            <w:rStyle w:val="Hipercze"/>
            <w:rFonts w:ascii="Arial Narrow" w:hAnsi="Arial Narrow" w:cs="Calibri"/>
            <w:color w:val="auto"/>
            <w:sz w:val="24"/>
            <w:szCs w:val="24"/>
          </w:rPr>
          <w:t>muzeum@muzeum.torun.pl</w:t>
        </w:r>
      </w:hyperlink>
      <w:r w:rsidRPr="00DA7CD2">
        <w:rPr>
          <w:rFonts w:ascii="Arial Narrow" w:hAnsi="Arial Narrow" w:cs="Calibri"/>
          <w:sz w:val="24"/>
          <w:szCs w:val="24"/>
        </w:rPr>
        <w:t>, i podpisem Wykonawcy. Jednocześnie Wykonawca, którego oferta zostanie wybrana jest zobowiązany do dostarczenia oryginału oferty do siedziby Zamawiającego</w:t>
      </w:r>
      <w:r w:rsidR="00DA7CD2">
        <w:rPr>
          <w:rFonts w:ascii="Arial Narrow" w:hAnsi="Arial Narrow" w:cs="Calibri"/>
          <w:sz w:val="24"/>
          <w:szCs w:val="24"/>
        </w:rPr>
        <w:t xml:space="preserve"> – w przypadku przesłania skanu podpisanej w formie papierowej oferty</w:t>
      </w:r>
      <w:r w:rsidRPr="00DA7CD2">
        <w:rPr>
          <w:rFonts w:ascii="Arial Narrow" w:hAnsi="Arial Narrow" w:cs="Calibri"/>
          <w:sz w:val="24"/>
          <w:szCs w:val="24"/>
        </w:rPr>
        <w:t>.</w:t>
      </w:r>
      <w:r w:rsidR="00DA7CD2">
        <w:rPr>
          <w:rFonts w:ascii="Arial Narrow" w:hAnsi="Arial Narrow" w:cs="Calibri"/>
          <w:sz w:val="24"/>
          <w:szCs w:val="24"/>
        </w:rPr>
        <w:t xml:space="preserve"> Oferta może zostać podpisana kwalifikowanym podpisem elektronicznym. </w:t>
      </w:r>
      <w:r w:rsidRPr="00DA7CD2">
        <w:rPr>
          <w:rFonts w:ascii="Arial Narrow" w:hAnsi="Arial Narrow" w:cs="Calibri"/>
          <w:sz w:val="24"/>
          <w:szCs w:val="24"/>
        </w:rPr>
        <w:t xml:space="preserve"> </w:t>
      </w:r>
    </w:p>
    <w:p w14:paraId="760983C0" w14:textId="3F3719B3" w:rsidR="00DA7CD2" w:rsidRPr="00DA7CD2" w:rsidRDefault="00DA7CD2" w:rsidP="008B5917">
      <w:pPr>
        <w:pStyle w:val="Akapitzlist"/>
        <w:numPr>
          <w:ilvl w:val="0"/>
          <w:numId w:val="17"/>
        </w:numPr>
        <w:spacing w:after="0"/>
        <w:ind w:left="1066" w:hanging="357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Ofertę </w:t>
      </w:r>
    </w:p>
    <w:p w14:paraId="2AB34DC2" w14:textId="77777777" w:rsidR="008B5917" w:rsidRPr="00DA7CD2" w:rsidRDefault="008B5917" w:rsidP="008B5917">
      <w:pPr>
        <w:pStyle w:val="Akapitzlist"/>
        <w:numPr>
          <w:ilvl w:val="1"/>
          <w:numId w:val="16"/>
        </w:numPr>
        <w:spacing w:before="120" w:after="120"/>
        <w:ind w:left="425" w:hanging="425"/>
        <w:jc w:val="both"/>
        <w:rPr>
          <w:rFonts w:ascii="Arial Narrow" w:hAnsi="Arial Narrow" w:cs="Calibri"/>
          <w:b/>
          <w:sz w:val="24"/>
          <w:szCs w:val="24"/>
        </w:rPr>
      </w:pPr>
      <w:r w:rsidRPr="00DA7CD2">
        <w:rPr>
          <w:rFonts w:ascii="Arial Narrow" w:hAnsi="Arial Narrow" w:cs="Calibri"/>
          <w:b/>
          <w:sz w:val="24"/>
          <w:szCs w:val="24"/>
        </w:rPr>
        <w:t>Adres korespondencyjny Zamawiającego</w:t>
      </w:r>
    </w:p>
    <w:p w14:paraId="3BBAC672" w14:textId="77777777" w:rsidR="008B5917" w:rsidRPr="00DA7CD2" w:rsidRDefault="008B5917" w:rsidP="008B5917">
      <w:pPr>
        <w:widowControl w:val="0"/>
        <w:suppressAutoHyphens/>
        <w:spacing w:after="0"/>
        <w:jc w:val="center"/>
        <w:rPr>
          <w:rFonts w:ascii="Arial Narrow" w:hAnsi="Arial Narrow" w:cs="Calibri"/>
          <w:kern w:val="2"/>
          <w:sz w:val="24"/>
          <w:szCs w:val="24"/>
        </w:rPr>
      </w:pPr>
      <w:r w:rsidRPr="00DA7CD2">
        <w:rPr>
          <w:rFonts w:ascii="Arial Narrow" w:hAnsi="Arial Narrow" w:cs="Calibri"/>
          <w:kern w:val="2"/>
          <w:sz w:val="24"/>
          <w:szCs w:val="24"/>
        </w:rPr>
        <w:t>Muzeum Okręgowe w Toruniu</w:t>
      </w:r>
    </w:p>
    <w:p w14:paraId="075BDB62" w14:textId="77777777" w:rsidR="008B5917" w:rsidRPr="00DA7CD2" w:rsidRDefault="008B5917" w:rsidP="008B5917">
      <w:pPr>
        <w:widowControl w:val="0"/>
        <w:suppressAutoHyphens/>
        <w:spacing w:after="0"/>
        <w:jc w:val="center"/>
        <w:rPr>
          <w:rFonts w:ascii="Arial Narrow" w:hAnsi="Arial Narrow" w:cs="Calibri"/>
          <w:kern w:val="2"/>
          <w:sz w:val="24"/>
          <w:szCs w:val="24"/>
        </w:rPr>
      </w:pPr>
      <w:r w:rsidRPr="00DA7CD2">
        <w:rPr>
          <w:rFonts w:ascii="Arial Narrow" w:hAnsi="Arial Narrow" w:cs="Calibri"/>
          <w:kern w:val="2"/>
          <w:sz w:val="24"/>
          <w:szCs w:val="24"/>
        </w:rPr>
        <w:t>ul. Rynek Staromiejski 1</w:t>
      </w:r>
    </w:p>
    <w:p w14:paraId="69FBFB84" w14:textId="77777777" w:rsidR="008B5917" w:rsidRPr="00DA7CD2" w:rsidRDefault="008B5917" w:rsidP="008B5917">
      <w:pPr>
        <w:widowControl w:val="0"/>
        <w:suppressAutoHyphens/>
        <w:spacing w:after="0"/>
        <w:jc w:val="center"/>
        <w:rPr>
          <w:rFonts w:ascii="Arial Narrow" w:hAnsi="Arial Narrow" w:cs="Calibri"/>
          <w:kern w:val="2"/>
          <w:sz w:val="24"/>
          <w:szCs w:val="24"/>
        </w:rPr>
      </w:pPr>
      <w:r w:rsidRPr="00DA7CD2">
        <w:rPr>
          <w:rFonts w:ascii="Arial Narrow" w:hAnsi="Arial Narrow" w:cs="Calibri"/>
          <w:kern w:val="2"/>
          <w:sz w:val="24"/>
          <w:szCs w:val="24"/>
        </w:rPr>
        <w:t>87-100 Toruń</w:t>
      </w:r>
    </w:p>
    <w:p w14:paraId="02ECEAA5" w14:textId="77777777" w:rsidR="008B5917" w:rsidRPr="00DA7CD2" w:rsidRDefault="008B5917" w:rsidP="008B5917">
      <w:pPr>
        <w:jc w:val="center"/>
        <w:rPr>
          <w:rFonts w:ascii="Arial Narrow" w:hAnsi="Arial Narrow" w:cs="Calibri"/>
          <w:sz w:val="24"/>
          <w:szCs w:val="24"/>
        </w:rPr>
      </w:pPr>
      <w:r w:rsidRPr="00DA7CD2">
        <w:rPr>
          <w:rFonts w:ascii="Arial Narrow" w:hAnsi="Arial Narrow" w:cs="Calibri"/>
          <w:sz w:val="24"/>
          <w:szCs w:val="24"/>
        </w:rPr>
        <w:t>muzeum@muzeum.torun.pl</w:t>
      </w:r>
    </w:p>
    <w:p w14:paraId="55F280CD" w14:textId="77777777" w:rsidR="008B5917" w:rsidRPr="00DA7CD2" w:rsidRDefault="008B5917" w:rsidP="008B5917">
      <w:pPr>
        <w:pStyle w:val="Akapitzlist"/>
        <w:numPr>
          <w:ilvl w:val="1"/>
          <w:numId w:val="16"/>
        </w:numPr>
        <w:spacing w:before="120" w:after="120"/>
        <w:ind w:left="425" w:hanging="425"/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DA7CD2">
        <w:rPr>
          <w:rFonts w:ascii="Arial Narrow" w:hAnsi="Arial Narrow" w:cs="Calibri"/>
          <w:b/>
          <w:bCs/>
          <w:sz w:val="24"/>
          <w:szCs w:val="24"/>
        </w:rPr>
        <w:t xml:space="preserve">Termin złożenia oferty </w:t>
      </w:r>
    </w:p>
    <w:p w14:paraId="53440F8A" w14:textId="10C4E161" w:rsidR="008B5917" w:rsidRPr="00DA7CD2" w:rsidRDefault="008B5917" w:rsidP="008B5917">
      <w:pPr>
        <w:spacing w:after="0"/>
        <w:ind w:left="425"/>
        <w:jc w:val="both"/>
        <w:rPr>
          <w:rFonts w:ascii="Arial Narrow" w:hAnsi="Arial Narrow" w:cs="Calibri"/>
          <w:sz w:val="24"/>
          <w:szCs w:val="24"/>
        </w:rPr>
      </w:pPr>
      <w:r w:rsidRPr="00DA7CD2">
        <w:rPr>
          <w:rFonts w:ascii="Arial Narrow" w:hAnsi="Arial Narrow" w:cs="Calibri"/>
          <w:sz w:val="24"/>
          <w:szCs w:val="24"/>
        </w:rPr>
        <w:t>Termin składania ofert upływa dnia 2</w:t>
      </w:r>
      <w:r w:rsidR="006E7F8B" w:rsidRPr="00DA7CD2">
        <w:rPr>
          <w:rFonts w:ascii="Arial Narrow" w:hAnsi="Arial Narrow" w:cs="Calibri"/>
          <w:sz w:val="24"/>
          <w:szCs w:val="24"/>
        </w:rPr>
        <w:t>7</w:t>
      </w:r>
      <w:r w:rsidRPr="00DA7CD2">
        <w:rPr>
          <w:rFonts w:ascii="Arial Narrow" w:hAnsi="Arial Narrow" w:cs="Calibri"/>
          <w:sz w:val="24"/>
          <w:szCs w:val="24"/>
        </w:rPr>
        <w:t>.11.202</w:t>
      </w:r>
      <w:r w:rsidR="006E7F8B" w:rsidRPr="00DA7CD2">
        <w:rPr>
          <w:rFonts w:ascii="Arial Narrow" w:hAnsi="Arial Narrow" w:cs="Calibri"/>
          <w:sz w:val="24"/>
          <w:szCs w:val="24"/>
        </w:rPr>
        <w:t>3</w:t>
      </w:r>
      <w:r w:rsidRPr="00DA7CD2">
        <w:rPr>
          <w:rFonts w:ascii="Arial Narrow" w:hAnsi="Arial Narrow" w:cs="Calibri"/>
          <w:sz w:val="24"/>
          <w:szCs w:val="24"/>
        </w:rPr>
        <w:t xml:space="preserve"> r. o godz. </w:t>
      </w:r>
      <w:r w:rsidR="006E7F8B" w:rsidRPr="00DA7CD2">
        <w:rPr>
          <w:rFonts w:ascii="Arial Narrow" w:hAnsi="Arial Narrow" w:cs="Calibri"/>
          <w:sz w:val="24"/>
          <w:szCs w:val="24"/>
        </w:rPr>
        <w:t>9</w:t>
      </w:r>
      <w:r w:rsidRPr="00DA7CD2">
        <w:rPr>
          <w:rFonts w:ascii="Arial Narrow" w:hAnsi="Arial Narrow" w:cs="Calibri"/>
          <w:sz w:val="24"/>
          <w:szCs w:val="24"/>
        </w:rPr>
        <w:t xml:space="preserve">:00 </w:t>
      </w:r>
    </w:p>
    <w:p w14:paraId="41297C2B" w14:textId="4B958846" w:rsidR="008B5917" w:rsidRPr="00DA7CD2" w:rsidRDefault="008B5917" w:rsidP="006E7F8B">
      <w:pPr>
        <w:spacing w:after="0"/>
        <w:ind w:left="425"/>
        <w:jc w:val="both"/>
        <w:rPr>
          <w:rFonts w:ascii="Arial Narrow" w:hAnsi="Arial Narrow" w:cs="Calibri"/>
          <w:sz w:val="24"/>
          <w:szCs w:val="24"/>
        </w:rPr>
      </w:pPr>
      <w:r w:rsidRPr="00DA7CD2">
        <w:rPr>
          <w:rFonts w:ascii="Arial Narrow" w:hAnsi="Arial Narrow" w:cs="Calibri"/>
          <w:sz w:val="24"/>
          <w:szCs w:val="24"/>
        </w:rPr>
        <w:t xml:space="preserve">Pod uwagę brana jest data i godzina wpływu oferty do Sekretariatu Muzeum. </w:t>
      </w:r>
    </w:p>
    <w:p w14:paraId="1E79B52E" w14:textId="77777777" w:rsidR="006E7F8B" w:rsidRPr="00DA7CD2" w:rsidRDefault="006E7F8B" w:rsidP="006E7F8B">
      <w:pPr>
        <w:spacing w:after="0"/>
        <w:ind w:left="425"/>
        <w:jc w:val="both"/>
        <w:rPr>
          <w:rFonts w:ascii="Arial Narrow" w:hAnsi="Arial Narrow" w:cs="Calibri"/>
          <w:sz w:val="24"/>
          <w:szCs w:val="24"/>
        </w:rPr>
      </w:pPr>
    </w:p>
    <w:p w14:paraId="31B80126" w14:textId="77777777" w:rsidR="006E7F8B" w:rsidRPr="00DA7CD2" w:rsidRDefault="006E7F8B" w:rsidP="006E7F8B">
      <w:pPr>
        <w:spacing w:after="0"/>
        <w:ind w:left="425"/>
        <w:jc w:val="both"/>
        <w:rPr>
          <w:rFonts w:ascii="Arial Narrow" w:hAnsi="Arial Narrow" w:cs="Calibri"/>
          <w:sz w:val="24"/>
          <w:szCs w:val="24"/>
        </w:rPr>
      </w:pPr>
    </w:p>
    <w:p w14:paraId="6F8D5F7A" w14:textId="77777777" w:rsidR="008B5917" w:rsidRPr="00DA7CD2" w:rsidRDefault="008B5917" w:rsidP="008B5917">
      <w:pPr>
        <w:pStyle w:val="Akapitzlist"/>
        <w:numPr>
          <w:ilvl w:val="1"/>
          <w:numId w:val="16"/>
        </w:numPr>
        <w:spacing w:before="120" w:after="120"/>
        <w:ind w:left="425" w:hanging="425"/>
        <w:jc w:val="both"/>
        <w:rPr>
          <w:rFonts w:ascii="Arial Narrow" w:hAnsi="Arial Narrow" w:cs="Calibri"/>
          <w:b/>
          <w:sz w:val="24"/>
          <w:szCs w:val="24"/>
        </w:rPr>
      </w:pPr>
      <w:r w:rsidRPr="00DA7CD2">
        <w:rPr>
          <w:rFonts w:ascii="Arial Narrow" w:hAnsi="Arial Narrow" w:cs="Calibri"/>
          <w:b/>
          <w:sz w:val="24"/>
          <w:szCs w:val="24"/>
        </w:rPr>
        <w:t xml:space="preserve">Zawiadomienie o wyborze najkorzystniejszej oferty </w:t>
      </w:r>
    </w:p>
    <w:p w14:paraId="1D94ADB4" w14:textId="77777777" w:rsidR="008B5917" w:rsidRPr="00DA7CD2" w:rsidRDefault="008B5917" w:rsidP="008B5917">
      <w:pPr>
        <w:pStyle w:val="Akapitzlist"/>
        <w:numPr>
          <w:ilvl w:val="0"/>
          <w:numId w:val="18"/>
        </w:numPr>
        <w:ind w:left="709" w:hanging="283"/>
        <w:jc w:val="both"/>
        <w:rPr>
          <w:rFonts w:ascii="Arial Narrow" w:hAnsi="Arial Narrow" w:cs="Calibri"/>
          <w:sz w:val="24"/>
          <w:szCs w:val="24"/>
        </w:rPr>
      </w:pPr>
      <w:r w:rsidRPr="00DA7CD2">
        <w:rPr>
          <w:rFonts w:ascii="Arial Narrow" w:hAnsi="Arial Narrow" w:cs="Calibri"/>
          <w:sz w:val="24"/>
          <w:szCs w:val="24"/>
        </w:rPr>
        <w:t xml:space="preserve">Informacja o wynikach postępowania zostanie niezwłocznie zamieszczona w Biuletynie Informacji Publicznej Zamawiającego na stronie: bip.muzeum.torun.pl w zakładce &lt;Zamówienia&gt; oraz przesłana na adres mailowy Wykonawców, którzy złożyli ofertę. </w:t>
      </w:r>
    </w:p>
    <w:p w14:paraId="6BD898E5" w14:textId="77777777" w:rsidR="008B5917" w:rsidRPr="00DA7CD2" w:rsidRDefault="008B5917" w:rsidP="008B5917">
      <w:pPr>
        <w:pStyle w:val="Akapitzlist"/>
        <w:numPr>
          <w:ilvl w:val="0"/>
          <w:numId w:val="18"/>
        </w:numPr>
        <w:ind w:left="709" w:hanging="283"/>
        <w:jc w:val="both"/>
        <w:rPr>
          <w:rFonts w:ascii="Arial Narrow" w:hAnsi="Arial Narrow" w:cs="Calibri"/>
          <w:sz w:val="24"/>
          <w:szCs w:val="24"/>
        </w:rPr>
      </w:pPr>
      <w:r w:rsidRPr="00DA7CD2">
        <w:rPr>
          <w:rFonts w:ascii="Arial Narrow" w:hAnsi="Arial Narrow" w:cs="Calibri"/>
          <w:sz w:val="24"/>
          <w:szCs w:val="24"/>
        </w:rPr>
        <w:t xml:space="preserve">Zawiadomienie będzie zawierało wykaz wszystkich Wykonawców, którzy złożyli ofertę oraz tych, którzy zostali wykluczeni z postępowania, oraz informację o cenach, jakie przewidzieli na realizację Zamówienia. W przypadku wykluczenia lub odrzucenia oferty, Zamawiający zobowiązuje się do podania dokładnej przyczyny zaistniałej sytuacji.    </w:t>
      </w:r>
    </w:p>
    <w:p w14:paraId="6F6E8678" w14:textId="77777777" w:rsidR="008B5917" w:rsidRPr="00DA7CD2" w:rsidRDefault="008B5917" w:rsidP="008B5917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Arial Narrow" w:hAnsi="Arial Narrow" w:cs="Calibri"/>
          <w:sz w:val="24"/>
          <w:szCs w:val="24"/>
        </w:rPr>
      </w:pPr>
      <w:r w:rsidRPr="00DA7CD2">
        <w:rPr>
          <w:rFonts w:ascii="Arial Narrow" w:hAnsi="Arial Narrow" w:cs="Calibri"/>
          <w:sz w:val="24"/>
          <w:szCs w:val="24"/>
        </w:rPr>
        <w:t xml:space="preserve">Na wniosek Wykonawcy, który uprzednio złożył ofertę, Zamawiający może udostępnić protokół z przeprowadzonego postępowania. </w:t>
      </w:r>
    </w:p>
    <w:p w14:paraId="7E299E67" w14:textId="77777777" w:rsidR="008B5917" w:rsidRPr="00DA7CD2" w:rsidRDefault="008B5917" w:rsidP="008B5917">
      <w:pPr>
        <w:pStyle w:val="Akapitzlist"/>
        <w:numPr>
          <w:ilvl w:val="1"/>
          <w:numId w:val="16"/>
        </w:numPr>
        <w:spacing w:before="120" w:after="120"/>
        <w:ind w:left="426" w:hanging="426"/>
        <w:jc w:val="both"/>
        <w:rPr>
          <w:rFonts w:ascii="Arial Narrow" w:hAnsi="Arial Narrow" w:cs="Calibri"/>
          <w:b/>
          <w:sz w:val="24"/>
          <w:szCs w:val="24"/>
        </w:rPr>
      </w:pPr>
      <w:r w:rsidRPr="00DA7CD2">
        <w:rPr>
          <w:rFonts w:ascii="Arial Narrow" w:hAnsi="Arial Narrow" w:cs="Calibri"/>
          <w:b/>
          <w:sz w:val="24"/>
          <w:szCs w:val="24"/>
        </w:rPr>
        <w:t>Osoby uprawnione do kontaktu z Wykonawcami</w:t>
      </w:r>
    </w:p>
    <w:p w14:paraId="1DAEDC84" w14:textId="77777777" w:rsidR="008B5917" w:rsidRPr="00DA7CD2" w:rsidRDefault="008B5917" w:rsidP="008B5917">
      <w:pPr>
        <w:pStyle w:val="Akapitzlist"/>
        <w:ind w:left="0"/>
        <w:rPr>
          <w:rFonts w:ascii="Arial Narrow" w:hAnsi="Arial Narrow" w:cs="Calibri"/>
          <w:sz w:val="24"/>
          <w:szCs w:val="24"/>
        </w:rPr>
      </w:pPr>
      <w:r w:rsidRPr="00DA7CD2">
        <w:rPr>
          <w:rFonts w:ascii="Arial Narrow" w:hAnsi="Arial Narrow" w:cs="Calibri"/>
          <w:sz w:val="24"/>
          <w:szCs w:val="24"/>
        </w:rPr>
        <w:t xml:space="preserve">Osobą wyznaczoną do kontaktu z Wykonawcami jest </w:t>
      </w:r>
      <w:r w:rsidRPr="00DA7CD2">
        <w:rPr>
          <w:rFonts w:ascii="Arial Narrow" w:hAnsi="Arial Narrow" w:cs="Calibri"/>
          <w:sz w:val="24"/>
          <w:szCs w:val="24"/>
          <w:u w:val="single"/>
        </w:rPr>
        <w:t>Agnieszka Tybus-Bugajska</w:t>
      </w:r>
      <w:r w:rsidRPr="00DA7CD2">
        <w:rPr>
          <w:rFonts w:ascii="Arial Narrow" w:hAnsi="Arial Narrow" w:cs="Calibri"/>
          <w:sz w:val="24"/>
          <w:szCs w:val="24"/>
        </w:rPr>
        <w:t xml:space="preserve">, wicedyrektor ds. organizacyjno-administracyjnych. </w:t>
      </w:r>
    </w:p>
    <w:p w14:paraId="584E7A9C" w14:textId="77777777" w:rsidR="008B5917" w:rsidRPr="00DA7CD2" w:rsidRDefault="008B5917" w:rsidP="008B5917">
      <w:pPr>
        <w:spacing w:after="0"/>
        <w:ind w:left="709"/>
        <w:jc w:val="both"/>
        <w:rPr>
          <w:rFonts w:ascii="Arial Narrow" w:hAnsi="Arial Narrow" w:cs="Calibri"/>
          <w:sz w:val="24"/>
          <w:szCs w:val="24"/>
          <w:lang w:val="en-US"/>
        </w:rPr>
      </w:pPr>
      <w:r w:rsidRPr="00DA7CD2">
        <w:rPr>
          <w:rFonts w:ascii="Arial Narrow" w:hAnsi="Arial Narrow" w:cs="Calibri"/>
          <w:sz w:val="24"/>
          <w:szCs w:val="24"/>
          <w:lang w:val="en-US"/>
        </w:rPr>
        <w:t>e-mail: a.tybusbugajska@muzeum.torun.pl</w:t>
      </w:r>
    </w:p>
    <w:p w14:paraId="55C29786" w14:textId="77777777" w:rsidR="008B5917" w:rsidRPr="00DA7CD2" w:rsidRDefault="008B5917" w:rsidP="008B5917">
      <w:pPr>
        <w:spacing w:after="0"/>
        <w:ind w:left="709"/>
        <w:rPr>
          <w:rFonts w:ascii="Arial Narrow" w:hAnsi="Arial Narrow" w:cs="Calibri"/>
          <w:sz w:val="24"/>
          <w:szCs w:val="24"/>
        </w:rPr>
      </w:pPr>
      <w:r w:rsidRPr="00DA7CD2">
        <w:rPr>
          <w:rFonts w:ascii="Arial Narrow" w:hAnsi="Arial Narrow" w:cs="Calibri"/>
          <w:sz w:val="24"/>
          <w:szCs w:val="24"/>
        </w:rPr>
        <w:t>tel. 56 660 56 12 / 509 799 001</w:t>
      </w:r>
    </w:p>
    <w:p w14:paraId="253BDC41" w14:textId="77777777" w:rsidR="008B5917" w:rsidRPr="00DA7CD2" w:rsidRDefault="008B5917" w:rsidP="008B5917">
      <w:pPr>
        <w:pStyle w:val="Akapitzlist"/>
        <w:spacing w:after="120"/>
        <w:ind w:left="0"/>
        <w:jc w:val="both"/>
        <w:rPr>
          <w:rFonts w:ascii="Arial Narrow" w:hAnsi="Arial Narrow" w:cs="Calibri"/>
          <w:sz w:val="24"/>
          <w:szCs w:val="24"/>
        </w:rPr>
      </w:pPr>
      <w:r w:rsidRPr="00DA7CD2">
        <w:rPr>
          <w:rFonts w:ascii="Arial Narrow" w:hAnsi="Arial Narrow" w:cs="Calibri"/>
          <w:sz w:val="24"/>
          <w:szCs w:val="24"/>
        </w:rPr>
        <w:t xml:space="preserve">Pytania dotyczące przedmiotu zamówienia, kryteriów oceny ofert oraz warunków udziału w postępowaniu należy złożyć w formie elektronicznej na adres muzeum@muzeum.torun.pl. </w:t>
      </w:r>
    </w:p>
    <w:p w14:paraId="047D64A9" w14:textId="77777777" w:rsidR="008B5917" w:rsidRPr="00DA7CD2" w:rsidRDefault="008B5917" w:rsidP="008B5917">
      <w:pPr>
        <w:pStyle w:val="Akapitzlist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57" w:hanging="357"/>
        <w:jc w:val="both"/>
        <w:rPr>
          <w:rFonts w:ascii="Arial Narrow" w:hAnsi="Arial Narrow" w:cs="Calibri"/>
          <w:b/>
          <w:sz w:val="24"/>
          <w:szCs w:val="24"/>
        </w:rPr>
      </w:pPr>
      <w:r w:rsidRPr="00DA7CD2">
        <w:rPr>
          <w:rFonts w:ascii="Arial Narrow" w:hAnsi="Arial Narrow" w:cs="Calibri"/>
          <w:b/>
          <w:sz w:val="24"/>
          <w:szCs w:val="24"/>
        </w:rPr>
        <w:t>Sposób obliczenia ceny</w:t>
      </w:r>
    </w:p>
    <w:p w14:paraId="598B5FF7" w14:textId="77777777" w:rsidR="008B5917" w:rsidRPr="00DA7CD2" w:rsidRDefault="008B5917" w:rsidP="008B5917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 w:cs="Calibri"/>
          <w:sz w:val="24"/>
          <w:szCs w:val="24"/>
        </w:rPr>
      </w:pPr>
      <w:r w:rsidRPr="00DA7CD2">
        <w:rPr>
          <w:rFonts w:ascii="Arial Narrow" w:hAnsi="Arial Narrow" w:cs="Calibri"/>
          <w:sz w:val="24"/>
          <w:szCs w:val="24"/>
        </w:rPr>
        <w:t xml:space="preserve">Cena obejmująca wykonanie zamówienia powinna uwzględnić wszystkie opłaty i koszty związane z realizacją przedmiotu zamówienia. </w:t>
      </w:r>
    </w:p>
    <w:p w14:paraId="52ED65E3" w14:textId="77777777" w:rsidR="008B5917" w:rsidRPr="00DA7CD2" w:rsidRDefault="008B5917" w:rsidP="008B5917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 Narrow" w:hAnsi="Arial Narrow" w:cs="Calibri"/>
          <w:sz w:val="24"/>
          <w:szCs w:val="24"/>
        </w:rPr>
      </w:pPr>
      <w:r w:rsidRPr="00DA7CD2">
        <w:rPr>
          <w:rFonts w:ascii="Arial Narrow" w:hAnsi="Arial Narrow" w:cs="Calibri"/>
          <w:sz w:val="24"/>
          <w:szCs w:val="24"/>
        </w:rPr>
        <w:t xml:space="preserve">Przyjmuje się, że cena podana przez Wykonawcę jest ceną kompletną, jednoznaczną i ostateczną. </w:t>
      </w:r>
    </w:p>
    <w:p w14:paraId="786AA987" w14:textId="77777777" w:rsidR="008B5917" w:rsidRPr="00DA7CD2" w:rsidRDefault="008B5917" w:rsidP="008B5917">
      <w:pPr>
        <w:pStyle w:val="Akapitzlist"/>
        <w:numPr>
          <w:ilvl w:val="0"/>
          <w:numId w:val="19"/>
        </w:numPr>
        <w:spacing w:after="120"/>
        <w:ind w:left="568" w:hanging="284"/>
        <w:jc w:val="both"/>
        <w:rPr>
          <w:rFonts w:ascii="Arial Narrow" w:hAnsi="Arial Narrow" w:cs="Calibri"/>
          <w:sz w:val="24"/>
          <w:szCs w:val="24"/>
        </w:rPr>
      </w:pPr>
      <w:r w:rsidRPr="00DA7CD2">
        <w:rPr>
          <w:rFonts w:ascii="Arial Narrow" w:hAnsi="Arial Narrow" w:cs="Calibri"/>
          <w:sz w:val="24"/>
          <w:szCs w:val="24"/>
        </w:rPr>
        <w:t xml:space="preserve">Wykonawca jest zobowiązany do podania ceny netto i brutto wraz z uwzględnieniem kwoty podatku VAT. </w:t>
      </w:r>
    </w:p>
    <w:p w14:paraId="2EF687BF" w14:textId="77777777" w:rsidR="008B5917" w:rsidRPr="00DA7CD2" w:rsidRDefault="008B5917" w:rsidP="008B5917">
      <w:pPr>
        <w:pStyle w:val="Akapitzlist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0"/>
        <w:ind w:left="357" w:hanging="357"/>
        <w:jc w:val="both"/>
        <w:rPr>
          <w:rFonts w:ascii="Arial Narrow" w:hAnsi="Arial Narrow" w:cs="Calibri"/>
          <w:b/>
          <w:sz w:val="24"/>
          <w:szCs w:val="24"/>
        </w:rPr>
      </w:pPr>
      <w:r w:rsidRPr="00DA7CD2">
        <w:rPr>
          <w:rFonts w:ascii="Arial Narrow" w:hAnsi="Arial Narrow" w:cs="Calibri"/>
          <w:b/>
          <w:sz w:val="24"/>
          <w:szCs w:val="24"/>
        </w:rPr>
        <w:t>Kryterium oceny ofert</w:t>
      </w:r>
    </w:p>
    <w:p w14:paraId="42C26CD9" w14:textId="77777777" w:rsidR="008B5917" w:rsidRPr="00DA7CD2" w:rsidRDefault="008B5917" w:rsidP="008B5917">
      <w:pPr>
        <w:pStyle w:val="Akapitzlist"/>
        <w:numPr>
          <w:ilvl w:val="1"/>
          <w:numId w:val="16"/>
        </w:numPr>
        <w:spacing w:before="120" w:after="120"/>
        <w:ind w:left="567" w:hanging="425"/>
        <w:jc w:val="both"/>
        <w:rPr>
          <w:rFonts w:ascii="Arial Narrow" w:hAnsi="Arial Narrow" w:cs="Calibri"/>
          <w:b/>
          <w:sz w:val="24"/>
          <w:szCs w:val="24"/>
        </w:rPr>
      </w:pPr>
      <w:r w:rsidRPr="00DA7CD2">
        <w:rPr>
          <w:rFonts w:ascii="Arial Narrow" w:hAnsi="Arial Narrow" w:cs="Calibri"/>
          <w:b/>
          <w:sz w:val="24"/>
          <w:szCs w:val="24"/>
        </w:rPr>
        <w:t>Opis kryteriów i ich waga</w:t>
      </w:r>
    </w:p>
    <w:p w14:paraId="37D69F18" w14:textId="77777777" w:rsidR="008B5917" w:rsidRPr="00DA7CD2" w:rsidRDefault="008B5917" w:rsidP="008B5917">
      <w:pPr>
        <w:pStyle w:val="Akapitzlist"/>
        <w:widowControl w:val="0"/>
        <w:suppressAutoHyphens/>
        <w:spacing w:before="120" w:after="120"/>
        <w:ind w:left="2160"/>
        <w:jc w:val="both"/>
        <w:rPr>
          <w:rFonts w:ascii="Arial Narrow" w:hAnsi="Arial Narrow" w:cs="Calibri"/>
          <w:kern w:val="2"/>
          <w:sz w:val="24"/>
          <w:szCs w:val="24"/>
          <w:u w:val="single"/>
        </w:rPr>
      </w:pPr>
      <w:r w:rsidRPr="00DA7CD2">
        <w:rPr>
          <w:rFonts w:ascii="Arial Narrow" w:hAnsi="Arial Narrow" w:cs="Calibri"/>
          <w:kern w:val="2"/>
          <w:sz w:val="24"/>
          <w:szCs w:val="24"/>
          <w:u w:val="single"/>
        </w:rPr>
        <w:t>Cena - 100%</w:t>
      </w:r>
    </w:p>
    <w:p w14:paraId="3FA22287" w14:textId="77777777" w:rsidR="008B5917" w:rsidRPr="00DA7CD2" w:rsidRDefault="008B5917" w:rsidP="008B5917">
      <w:pPr>
        <w:pStyle w:val="Akapitzlist"/>
        <w:widowControl w:val="0"/>
        <w:suppressAutoHyphens/>
        <w:spacing w:before="120" w:after="0"/>
        <w:ind w:left="349"/>
        <w:jc w:val="both"/>
        <w:rPr>
          <w:rFonts w:ascii="Arial Narrow" w:hAnsi="Arial Narrow" w:cs="Calibri"/>
          <w:kern w:val="2"/>
          <w:sz w:val="24"/>
          <w:szCs w:val="24"/>
        </w:rPr>
      </w:pPr>
      <w:r w:rsidRPr="00DA7CD2">
        <w:rPr>
          <w:rFonts w:ascii="Arial Narrow" w:hAnsi="Arial Narrow" w:cs="Calibri"/>
          <w:kern w:val="2"/>
          <w:sz w:val="24"/>
          <w:szCs w:val="24"/>
        </w:rPr>
        <w:t xml:space="preserve">Wykonanie zamówienia zostanie powierzone Wykonawcy, który zaproponuje najniższą cenę brutto za wykonanie całego zamówienia. </w:t>
      </w:r>
    </w:p>
    <w:p w14:paraId="4A136178" w14:textId="77777777" w:rsidR="008B5917" w:rsidRPr="00DA7CD2" w:rsidRDefault="008B5917" w:rsidP="008B5917">
      <w:pPr>
        <w:numPr>
          <w:ilvl w:val="1"/>
          <w:numId w:val="16"/>
        </w:numPr>
        <w:spacing w:before="120" w:after="120"/>
        <w:ind w:left="567" w:hanging="425"/>
        <w:jc w:val="both"/>
        <w:rPr>
          <w:rFonts w:ascii="Arial Narrow" w:hAnsi="Arial Narrow" w:cs="Calibri"/>
          <w:b/>
          <w:sz w:val="24"/>
          <w:szCs w:val="24"/>
        </w:rPr>
      </w:pPr>
      <w:r w:rsidRPr="00DA7CD2">
        <w:rPr>
          <w:rFonts w:ascii="Arial Narrow" w:hAnsi="Arial Narrow" w:cs="Calibri"/>
          <w:b/>
          <w:sz w:val="24"/>
          <w:szCs w:val="24"/>
        </w:rPr>
        <w:t>Informacje o formalnościach związanych z wyborem oferty</w:t>
      </w:r>
    </w:p>
    <w:p w14:paraId="648F1CEC" w14:textId="77777777" w:rsidR="008B5917" w:rsidRPr="00DA7CD2" w:rsidRDefault="008B5917" w:rsidP="008B591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 Narrow" w:hAnsi="Arial Narrow" w:cs="Calibri"/>
          <w:sz w:val="24"/>
          <w:szCs w:val="24"/>
        </w:rPr>
      </w:pPr>
      <w:r w:rsidRPr="00DA7CD2">
        <w:rPr>
          <w:rFonts w:ascii="Arial Narrow" w:hAnsi="Arial Narrow" w:cs="Calibri"/>
          <w:sz w:val="24"/>
          <w:szCs w:val="24"/>
        </w:rPr>
        <w:t xml:space="preserve">Po wyborze najkorzystniejszej oferty zamawiający zobowiązuje się niezwłocznie powiadomić Wykonawców, którzy złożyli oferty o wynikach postępowania ofertowego. (Procedura z tym związana zawarta jest w pkt. 7.5).  </w:t>
      </w:r>
    </w:p>
    <w:p w14:paraId="61556BE4" w14:textId="77777777" w:rsidR="008B5917" w:rsidRPr="00DA7CD2" w:rsidRDefault="008B5917" w:rsidP="008B591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 Narrow" w:hAnsi="Arial Narrow" w:cs="Calibri"/>
          <w:sz w:val="24"/>
          <w:szCs w:val="24"/>
        </w:rPr>
      </w:pPr>
      <w:r w:rsidRPr="00DA7CD2">
        <w:rPr>
          <w:rFonts w:ascii="Arial Narrow" w:hAnsi="Arial Narrow" w:cs="Calibri"/>
          <w:sz w:val="24"/>
          <w:szCs w:val="24"/>
        </w:rPr>
        <w:t xml:space="preserve">Umowa z Wykonawcą, którego oferta została wybrana, zostanie zawarta na warunkach określonych we wzorze (Załącznik nr 2) w terminie wskazanym przez Zamawiającego. </w:t>
      </w:r>
    </w:p>
    <w:p w14:paraId="2518E1B9" w14:textId="77777777" w:rsidR="008B5917" w:rsidRPr="00DA7CD2" w:rsidRDefault="008B5917" w:rsidP="008B591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 Narrow" w:hAnsi="Arial Narrow" w:cs="Calibri"/>
          <w:sz w:val="24"/>
          <w:szCs w:val="24"/>
        </w:rPr>
      </w:pPr>
      <w:r w:rsidRPr="00DA7CD2">
        <w:rPr>
          <w:rFonts w:ascii="Arial Narrow" w:hAnsi="Arial Narrow" w:cs="Calibri"/>
          <w:sz w:val="24"/>
          <w:szCs w:val="24"/>
        </w:rPr>
        <w:t xml:space="preserve">Osoby reprezentujące Wykonawcę przy podpisaniu umowy, powinny posiadać stosowne pełnomocnictwo oraz dokumenty potwierdzające ich tożsamość. </w:t>
      </w:r>
    </w:p>
    <w:p w14:paraId="46982C28" w14:textId="77777777" w:rsidR="008B5917" w:rsidRPr="00DA7CD2" w:rsidRDefault="008B5917" w:rsidP="008B5917">
      <w:pPr>
        <w:pStyle w:val="Akapitzlist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0"/>
        <w:ind w:left="357" w:hanging="357"/>
        <w:jc w:val="both"/>
        <w:rPr>
          <w:rFonts w:ascii="Arial Narrow" w:hAnsi="Arial Narrow" w:cs="Calibri"/>
          <w:b/>
          <w:sz w:val="24"/>
          <w:szCs w:val="24"/>
        </w:rPr>
      </w:pPr>
      <w:r w:rsidRPr="00DA7CD2">
        <w:rPr>
          <w:rFonts w:ascii="Arial Narrow" w:hAnsi="Arial Narrow" w:cs="Calibri"/>
          <w:b/>
          <w:sz w:val="24"/>
          <w:szCs w:val="24"/>
        </w:rPr>
        <w:t>Unieważnienie postępowania</w:t>
      </w:r>
    </w:p>
    <w:p w14:paraId="56E2CBFA" w14:textId="77777777" w:rsidR="008B5917" w:rsidRPr="00DA7CD2" w:rsidRDefault="008B5917" w:rsidP="008B5917">
      <w:pPr>
        <w:spacing w:before="120" w:after="120"/>
        <w:jc w:val="both"/>
        <w:rPr>
          <w:rFonts w:ascii="Arial Narrow" w:hAnsi="Arial Narrow" w:cs="Calibri"/>
          <w:sz w:val="24"/>
          <w:szCs w:val="24"/>
        </w:rPr>
      </w:pPr>
      <w:r w:rsidRPr="00DA7CD2">
        <w:rPr>
          <w:rFonts w:ascii="Arial Narrow" w:hAnsi="Arial Narrow" w:cs="Calibri"/>
          <w:sz w:val="24"/>
          <w:szCs w:val="24"/>
        </w:rPr>
        <w:t xml:space="preserve">Zamawiający może unieważnić postępowanie bez podania przyczyny na każdym jego etapie. </w:t>
      </w:r>
    </w:p>
    <w:p w14:paraId="55B820AB" w14:textId="77777777" w:rsidR="008B5917" w:rsidRPr="00DA7CD2" w:rsidRDefault="008B5917" w:rsidP="008B5917">
      <w:pPr>
        <w:pStyle w:val="Akapitzlist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 w:cs="Calibri"/>
          <w:b/>
          <w:sz w:val="24"/>
          <w:szCs w:val="24"/>
        </w:rPr>
      </w:pPr>
      <w:r w:rsidRPr="00DA7CD2">
        <w:rPr>
          <w:rFonts w:ascii="Arial Narrow" w:hAnsi="Arial Narrow" w:cs="Calibri"/>
          <w:b/>
          <w:sz w:val="24"/>
          <w:szCs w:val="24"/>
        </w:rPr>
        <w:t>Informacja dotycząca RODO</w:t>
      </w:r>
    </w:p>
    <w:p w14:paraId="13CA1AB6" w14:textId="77777777" w:rsidR="008B5917" w:rsidRPr="00DA7CD2" w:rsidRDefault="008B5917" w:rsidP="008B5917">
      <w:pPr>
        <w:pStyle w:val="Akapitzlist"/>
        <w:ind w:left="426"/>
        <w:jc w:val="both"/>
        <w:rPr>
          <w:rFonts w:ascii="Arial Narrow" w:eastAsia="Times New Roman" w:hAnsi="Arial Narrow" w:cs="Calibri"/>
          <w:kern w:val="3"/>
          <w:sz w:val="24"/>
          <w:szCs w:val="24"/>
          <w:lang w:eastAsia="pl-PL"/>
        </w:rPr>
      </w:pPr>
      <w:r w:rsidRPr="00DA7CD2">
        <w:rPr>
          <w:rFonts w:ascii="Arial Narrow" w:eastAsia="Times New Roman" w:hAnsi="Arial Narrow" w:cs="Calibri"/>
          <w:kern w:val="3"/>
          <w:sz w:val="24"/>
          <w:szCs w:val="24"/>
          <w:lang w:eastAsia="pl-PL"/>
        </w:rPr>
        <w:lastRenderedPageBreak/>
        <w:t xml:space="preserve">Zgodnie z art. 13 ust.1 i 2 </w:t>
      </w:r>
      <w:r w:rsidRPr="00DA7CD2">
        <w:rPr>
          <w:rFonts w:ascii="Arial Narrow" w:eastAsia="Times New Roman" w:hAnsi="Arial Narrow" w:cs="Calibri"/>
          <w:kern w:val="3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A7CD2">
        <w:rPr>
          <w:rFonts w:ascii="Arial Narrow" w:eastAsia="Times New Roman" w:hAnsi="Arial Narrow" w:cs="Calibri"/>
          <w:kern w:val="3"/>
          <w:sz w:val="24"/>
          <w:szCs w:val="24"/>
          <w:lang w:eastAsia="pl-PL"/>
        </w:rPr>
        <w:t xml:space="preserve">dalej „RODO”, informuję, że: </w:t>
      </w:r>
    </w:p>
    <w:p w14:paraId="4B6F82BF" w14:textId="77777777" w:rsidR="008B5917" w:rsidRPr="00DA7CD2" w:rsidRDefault="008B5917" w:rsidP="008B5917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Arial Narrow" w:eastAsia="Times New Roman" w:hAnsi="Arial Narrow" w:cs="Calibri"/>
          <w:i/>
          <w:kern w:val="3"/>
          <w:sz w:val="24"/>
          <w:szCs w:val="24"/>
          <w:lang w:eastAsia="pl-PL"/>
        </w:rPr>
      </w:pPr>
      <w:r w:rsidRPr="00DA7CD2">
        <w:rPr>
          <w:rFonts w:ascii="Arial Narrow" w:eastAsia="Times New Roman" w:hAnsi="Arial Narrow" w:cs="Calibri"/>
          <w:kern w:val="3"/>
          <w:sz w:val="24"/>
          <w:szCs w:val="24"/>
          <w:lang w:eastAsia="pl-PL"/>
        </w:rPr>
        <w:t>administratorem danych osobowych jest Muzeum Okręgowe w Toruniu, Rynek Staromiejski 1, 87-100 Toruń</w:t>
      </w:r>
    </w:p>
    <w:p w14:paraId="0FF7AFEF" w14:textId="77777777" w:rsidR="008B5917" w:rsidRPr="00DA7CD2" w:rsidRDefault="008B5917" w:rsidP="008B5917">
      <w:pPr>
        <w:numPr>
          <w:ilvl w:val="0"/>
          <w:numId w:val="22"/>
        </w:numPr>
        <w:spacing w:after="0"/>
        <w:ind w:left="851" w:hanging="284"/>
        <w:contextualSpacing/>
        <w:jc w:val="both"/>
        <w:rPr>
          <w:rFonts w:ascii="Arial Narrow" w:eastAsia="Times New Roman" w:hAnsi="Arial Narrow" w:cs="Calibri"/>
          <w:kern w:val="3"/>
          <w:sz w:val="24"/>
          <w:szCs w:val="24"/>
          <w:lang w:eastAsia="pl-PL"/>
        </w:rPr>
      </w:pPr>
      <w:r w:rsidRPr="00DA7CD2">
        <w:rPr>
          <w:rFonts w:ascii="Arial Narrow" w:eastAsia="Times New Roman" w:hAnsi="Arial Narrow" w:cs="Calibri"/>
          <w:kern w:val="3"/>
          <w:sz w:val="24"/>
          <w:szCs w:val="24"/>
          <w:lang w:eastAsia="pl-PL"/>
        </w:rPr>
        <w:t>inspektorem ochrony danych osobowych zamawiającego jest p. Tadeusz Tomoń, e-mail: t.tomon@muzeum.torun.pl;</w:t>
      </w:r>
    </w:p>
    <w:p w14:paraId="2C250F6F" w14:textId="77777777" w:rsidR="008B5917" w:rsidRPr="00DA7CD2" w:rsidRDefault="008B5917" w:rsidP="008B5917">
      <w:pPr>
        <w:numPr>
          <w:ilvl w:val="0"/>
          <w:numId w:val="22"/>
        </w:numPr>
        <w:spacing w:after="0"/>
        <w:ind w:left="851" w:hanging="284"/>
        <w:contextualSpacing/>
        <w:jc w:val="both"/>
        <w:rPr>
          <w:rFonts w:ascii="Arial Narrow" w:eastAsia="Times New Roman" w:hAnsi="Arial Narrow" w:cs="Calibri"/>
          <w:kern w:val="3"/>
          <w:sz w:val="24"/>
          <w:szCs w:val="24"/>
          <w:lang w:eastAsia="pl-PL"/>
        </w:rPr>
      </w:pPr>
      <w:r w:rsidRPr="00DA7CD2">
        <w:rPr>
          <w:rFonts w:ascii="Arial Narrow" w:eastAsia="Times New Roman" w:hAnsi="Arial Narrow" w:cs="Calibri"/>
          <w:kern w:val="3"/>
          <w:sz w:val="24"/>
          <w:szCs w:val="24"/>
          <w:lang w:eastAsia="pl-PL"/>
        </w:rPr>
        <w:t xml:space="preserve">dane osobowe przetwarzane będą na podstawie art. 6 ust. 1 lit. c RODO w celu </w:t>
      </w:r>
      <w:r w:rsidRPr="00DA7CD2">
        <w:rPr>
          <w:rFonts w:ascii="Arial Narrow" w:eastAsia="Times New Roman" w:hAnsi="Arial Narrow" w:cs="Calibri"/>
          <w:kern w:val="3"/>
          <w:sz w:val="24"/>
          <w:szCs w:val="24"/>
        </w:rPr>
        <w:t>związanym z niniejszego postępowaniem o udzielenie zamówienia publicznego prowadzonym w trybie przetargu nieograniczonego;</w:t>
      </w:r>
    </w:p>
    <w:p w14:paraId="24CDE43A" w14:textId="77777777" w:rsidR="008B5917" w:rsidRPr="00DA7CD2" w:rsidRDefault="008B5917" w:rsidP="008B5917">
      <w:pPr>
        <w:numPr>
          <w:ilvl w:val="0"/>
          <w:numId w:val="22"/>
        </w:numPr>
        <w:spacing w:after="0"/>
        <w:ind w:left="851" w:hanging="284"/>
        <w:contextualSpacing/>
        <w:jc w:val="both"/>
        <w:rPr>
          <w:rFonts w:ascii="Arial Narrow" w:eastAsia="Times New Roman" w:hAnsi="Arial Narrow" w:cs="Calibri"/>
          <w:kern w:val="3"/>
          <w:sz w:val="24"/>
          <w:szCs w:val="24"/>
          <w:lang w:eastAsia="pl-PL"/>
        </w:rPr>
      </w:pPr>
      <w:r w:rsidRPr="00DA7CD2">
        <w:rPr>
          <w:rFonts w:ascii="Arial Narrow" w:eastAsia="Times New Roman" w:hAnsi="Arial Narrow" w:cs="Calibri"/>
          <w:kern w:val="3"/>
          <w:sz w:val="24"/>
          <w:szCs w:val="24"/>
          <w:lang w:eastAsia="pl-PL"/>
        </w:rPr>
        <w:t xml:space="preserve">odbiorcami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DA7CD2">
        <w:rPr>
          <w:rFonts w:ascii="Arial Narrow" w:eastAsia="Times New Roman" w:hAnsi="Arial Narrow" w:cs="Calibri"/>
          <w:kern w:val="3"/>
          <w:sz w:val="24"/>
          <w:szCs w:val="24"/>
          <w:lang w:eastAsia="pl-PL"/>
        </w:rPr>
        <w:t>Pzp</w:t>
      </w:r>
      <w:proofErr w:type="spellEnd"/>
      <w:r w:rsidRPr="00DA7CD2">
        <w:rPr>
          <w:rFonts w:ascii="Arial Narrow" w:eastAsia="Times New Roman" w:hAnsi="Arial Narrow" w:cs="Calibri"/>
          <w:kern w:val="3"/>
          <w:sz w:val="24"/>
          <w:szCs w:val="24"/>
          <w:lang w:eastAsia="pl-PL"/>
        </w:rPr>
        <w:t>”;</w:t>
      </w:r>
    </w:p>
    <w:p w14:paraId="09B942D1" w14:textId="77777777" w:rsidR="008B5917" w:rsidRPr="00DA7CD2" w:rsidRDefault="008B5917" w:rsidP="008B5917">
      <w:pPr>
        <w:numPr>
          <w:ilvl w:val="0"/>
          <w:numId w:val="22"/>
        </w:numPr>
        <w:spacing w:after="0"/>
        <w:ind w:left="851" w:hanging="284"/>
        <w:contextualSpacing/>
        <w:jc w:val="both"/>
        <w:rPr>
          <w:rFonts w:ascii="Arial Narrow" w:eastAsia="Times New Roman" w:hAnsi="Arial Narrow" w:cs="Calibri"/>
          <w:kern w:val="3"/>
          <w:sz w:val="24"/>
          <w:szCs w:val="24"/>
          <w:lang w:eastAsia="pl-PL"/>
        </w:rPr>
      </w:pPr>
      <w:r w:rsidRPr="00DA7CD2">
        <w:rPr>
          <w:rFonts w:ascii="Arial Narrow" w:eastAsia="Times New Roman" w:hAnsi="Arial Narrow" w:cs="Calibri"/>
          <w:kern w:val="3"/>
          <w:sz w:val="24"/>
          <w:szCs w:val="24"/>
          <w:lang w:eastAsia="pl-PL"/>
        </w:rPr>
        <w:t xml:space="preserve">dane osobowe będą przechowywane, zgodnie z art. 97 ust. 1 ustawy </w:t>
      </w:r>
      <w:proofErr w:type="spellStart"/>
      <w:r w:rsidRPr="00DA7CD2">
        <w:rPr>
          <w:rFonts w:ascii="Arial Narrow" w:eastAsia="Times New Roman" w:hAnsi="Arial Narrow" w:cs="Calibri"/>
          <w:kern w:val="3"/>
          <w:sz w:val="24"/>
          <w:szCs w:val="24"/>
          <w:lang w:eastAsia="pl-PL"/>
        </w:rPr>
        <w:t>Pzp</w:t>
      </w:r>
      <w:proofErr w:type="spellEnd"/>
      <w:r w:rsidRPr="00DA7CD2">
        <w:rPr>
          <w:rFonts w:ascii="Arial Narrow" w:eastAsia="Times New Roman" w:hAnsi="Arial Narrow" w:cs="Calibri"/>
          <w:kern w:val="3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344F2D1" w14:textId="77777777" w:rsidR="008B5917" w:rsidRPr="00DA7CD2" w:rsidRDefault="008B5917" w:rsidP="008B5917">
      <w:pPr>
        <w:numPr>
          <w:ilvl w:val="0"/>
          <w:numId w:val="22"/>
        </w:numPr>
        <w:spacing w:after="0"/>
        <w:ind w:left="851" w:hanging="284"/>
        <w:contextualSpacing/>
        <w:jc w:val="both"/>
        <w:rPr>
          <w:rFonts w:ascii="Arial Narrow" w:eastAsia="Times New Roman" w:hAnsi="Arial Narrow" w:cs="Calibri"/>
          <w:i/>
          <w:kern w:val="3"/>
          <w:sz w:val="24"/>
          <w:szCs w:val="24"/>
          <w:lang w:eastAsia="pl-PL"/>
        </w:rPr>
      </w:pPr>
      <w:r w:rsidRPr="00DA7CD2">
        <w:rPr>
          <w:rFonts w:ascii="Arial Narrow" w:eastAsia="Times New Roman" w:hAnsi="Arial Narrow" w:cs="Calibri"/>
          <w:kern w:val="3"/>
          <w:sz w:val="24"/>
          <w:szCs w:val="24"/>
          <w:lang w:eastAsia="pl-PL"/>
        </w:rPr>
        <w:t xml:space="preserve">obowiązek podania danych osobowych bezpośrednio dotyczących Wykonawcy jest wymogiem ustawowym określonym w przepisach ustawy </w:t>
      </w:r>
      <w:proofErr w:type="spellStart"/>
      <w:r w:rsidRPr="00DA7CD2">
        <w:rPr>
          <w:rFonts w:ascii="Arial Narrow" w:eastAsia="Times New Roman" w:hAnsi="Arial Narrow" w:cs="Calibri"/>
          <w:kern w:val="3"/>
          <w:sz w:val="24"/>
          <w:szCs w:val="24"/>
          <w:lang w:eastAsia="pl-PL"/>
        </w:rPr>
        <w:t>Pzp</w:t>
      </w:r>
      <w:proofErr w:type="spellEnd"/>
      <w:r w:rsidRPr="00DA7CD2">
        <w:rPr>
          <w:rFonts w:ascii="Arial Narrow" w:eastAsia="Times New Roman" w:hAnsi="Arial Narrow" w:cs="Calibri"/>
          <w:kern w:val="3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A7CD2">
        <w:rPr>
          <w:rFonts w:ascii="Arial Narrow" w:eastAsia="Times New Roman" w:hAnsi="Arial Narrow" w:cs="Calibri"/>
          <w:kern w:val="3"/>
          <w:sz w:val="24"/>
          <w:szCs w:val="24"/>
          <w:lang w:eastAsia="pl-PL"/>
        </w:rPr>
        <w:t>Pzp</w:t>
      </w:r>
      <w:proofErr w:type="spellEnd"/>
      <w:r w:rsidRPr="00DA7CD2">
        <w:rPr>
          <w:rFonts w:ascii="Arial Narrow" w:eastAsia="Times New Roman" w:hAnsi="Arial Narrow" w:cs="Calibri"/>
          <w:kern w:val="3"/>
          <w:sz w:val="24"/>
          <w:szCs w:val="24"/>
          <w:lang w:eastAsia="pl-PL"/>
        </w:rPr>
        <w:t>;</w:t>
      </w:r>
    </w:p>
    <w:p w14:paraId="2723F9D2" w14:textId="77777777" w:rsidR="008B5917" w:rsidRPr="00DA7CD2" w:rsidRDefault="008B5917" w:rsidP="008B5917">
      <w:pPr>
        <w:numPr>
          <w:ilvl w:val="0"/>
          <w:numId w:val="22"/>
        </w:numPr>
        <w:spacing w:after="0"/>
        <w:ind w:left="851" w:hanging="284"/>
        <w:contextualSpacing/>
        <w:jc w:val="both"/>
        <w:rPr>
          <w:rFonts w:ascii="Arial Narrow" w:eastAsia="Times New Roman" w:hAnsi="Arial Narrow" w:cs="Calibri"/>
          <w:kern w:val="3"/>
          <w:sz w:val="24"/>
          <w:szCs w:val="24"/>
        </w:rPr>
      </w:pPr>
      <w:r w:rsidRPr="00DA7CD2">
        <w:rPr>
          <w:rFonts w:ascii="Arial Narrow" w:eastAsia="Times New Roman" w:hAnsi="Arial Narrow" w:cs="Calibri"/>
          <w:kern w:val="3"/>
          <w:sz w:val="24"/>
          <w:szCs w:val="24"/>
          <w:lang w:eastAsia="pl-PL"/>
        </w:rPr>
        <w:t>w odniesieniu do danych osobowych decyzje nie będą podejmowane w sposób zautomatyzowany, stosowanie do art. 22 RODO;</w:t>
      </w:r>
    </w:p>
    <w:p w14:paraId="2A33A21D" w14:textId="77777777" w:rsidR="008B5917" w:rsidRPr="00DA7CD2" w:rsidRDefault="008B5917" w:rsidP="008B5917">
      <w:pPr>
        <w:numPr>
          <w:ilvl w:val="0"/>
          <w:numId w:val="22"/>
        </w:numPr>
        <w:spacing w:after="0"/>
        <w:ind w:left="851" w:hanging="284"/>
        <w:contextualSpacing/>
        <w:jc w:val="both"/>
        <w:rPr>
          <w:rFonts w:ascii="Arial Narrow" w:eastAsia="Times New Roman" w:hAnsi="Arial Narrow" w:cs="Calibri"/>
          <w:kern w:val="3"/>
          <w:sz w:val="24"/>
          <w:szCs w:val="24"/>
          <w:lang w:eastAsia="pl-PL"/>
        </w:rPr>
      </w:pPr>
      <w:r w:rsidRPr="00DA7CD2">
        <w:rPr>
          <w:rFonts w:ascii="Arial Narrow" w:eastAsia="Times New Roman" w:hAnsi="Arial Narrow" w:cs="Calibri"/>
          <w:kern w:val="3"/>
          <w:sz w:val="24"/>
          <w:szCs w:val="24"/>
          <w:lang w:eastAsia="pl-PL"/>
        </w:rPr>
        <w:t>Wykonawca posiada:</w:t>
      </w:r>
    </w:p>
    <w:p w14:paraId="19DF0E8D" w14:textId="77777777" w:rsidR="008B5917" w:rsidRPr="00DA7CD2" w:rsidRDefault="008B5917" w:rsidP="008B5917">
      <w:pPr>
        <w:pStyle w:val="Akapitzlist"/>
        <w:numPr>
          <w:ilvl w:val="0"/>
          <w:numId w:val="23"/>
        </w:numPr>
        <w:spacing w:after="0"/>
        <w:ind w:left="1134" w:hanging="283"/>
        <w:jc w:val="both"/>
        <w:rPr>
          <w:rFonts w:ascii="Arial Narrow" w:eastAsia="Times New Roman" w:hAnsi="Arial Narrow" w:cs="Calibri"/>
          <w:kern w:val="3"/>
          <w:sz w:val="24"/>
          <w:szCs w:val="24"/>
          <w:lang w:eastAsia="pl-PL"/>
        </w:rPr>
      </w:pPr>
      <w:r w:rsidRPr="00DA7CD2">
        <w:rPr>
          <w:rFonts w:ascii="Arial Narrow" w:eastAsia="Times New Roman" w:hAnsi="Arial Narrow" w:cs="Calibri"/>
          <w:kern w:val="3"/>
          <w:sz w:val="24"/>
          <w:szCs w:val="24"/>
          <w:lang w:eastAsia="pl-PL"/>
        </w:rPr>
        <w:t xml:space="preserve"> na podstawie art. 15 RODO prawo dostępu do danych osobowych Pani/Pana dotyczących;</w:t>
      </w:r>
    </w:p>
    <w:p w14:paraId="1D3DECCD" w14:textId="77777777" w:rsidR="008B5917" w:rsidRPr="00DA7CD2" w:rsidRDefault="008B5917" w:rsidP="008B5917">
      <w:pPr>
        <w:pStyle w:val="Akapitzlist"/>
        <w:numPr>
          <w:ilvl w:val="0"/>
          <w:numId w:val="23"/>
        </w:numPr>
        <w:spacing w:after="0"/>
        <w:ind w:left="1134" w:hanging="283"/>
        <w:jc w:val="both"/>
        <w:rPr>
          <w:rFonts w:ascii="Arial Narrow" w:eastAsia="Times New Roman" w:hAnsi="Arial Narrow" w:cs="Calibri"/>
          <w:kern w:val="3"/>
          <w:sz w:val="24"/>
          <w:szCs w:val="24"/>
          <w:lang w:eastAsia="pl-PL"/>
        </w:rPr>
      </w:pPr>
      <w:r w:rsidRPr="00DA7CD2">
        <w:rPr>
          <w:rFonts w:ascii="Arial Narrow" w:eastAsia="Times New Roman" w:hAnsi="Arial Narrow" w:cs="Calibri"/>
          <w:kern w:val="3"/>
          <w:sz w:val="24"/>
          <w:szCs w:val="24"/>
          <w:lang w:eastAsia="pl-PL"/>
        </w:rPr>
        <w:t xml:space="preserve"> na podstawie art. 16 RODO prawo do sprostowania Pani/Pana danych osobowych;</w:t>
      </w:r>
    </w:p>
    <w:p w14:paraId="6BB22313" w14:textId="77777777" w:rsidR="008B5917" w:rsidRPr="00DA7CD2" w:rsidRDefault="008B5917" w:rsidP="008B5917">
      <w:pPr>
        <w:pStyle w:val="Akapitzlist"/>
        <w:numPr>
          <w:ilvl w:val="0"/>
          <w:numId w:val="23"/>
        </w:numPr>
        <w:spacing w:after="0"/>
        <w:ind w:left="1134" w:hanging="283"/>
        <w:jc w:val="both"/>
        <w:rPr>
          <w:rFonts w:ascii="Arial Narrow" w:eastAsia="Times New Roman" w:hAnsi="Arial Narrow" w:cs="Calibri"/>
          <w:kern w:val="3"/>
          <w:sz w:val="24"/>
          <w:szCs w:val="24"/>
          <w:lang w:eastAsia="pl-PL"/>
        </w:rPr>
      </w:pPr>
      <w:r w:rsidRPr="00DA7CD2">
        <w:rPr>
          <w:rFonts w:ascii="Arial Narrow" w:eastAsia="Times New Roman" w:hAnsi="Arial Narrow" w:cs="Calibri"/>
          <w:kern w:val="3"/>
          <w:sz w:val="24"/>
          <w:szCs w:val="24"/>
          <w:lang w:eastAsia="pl-PL"/>
        </w:rPr>
        <w:t xml:space="preserve"> na podstawie art. 18 RODO prawo żądania od administratora ograniczenia przetwarzania danych osobowych z zastrzeżeniem przypadków, o których mowa w art. 18 ust. 2 RODO;</w:t>
      </w:r>
    </w:p>
    <w:p w14:paraId="2BF88F5B" w14:textId="77777777" w:rsidR="008B5917" w:rsidRPr="00DA7CD2" w:rsidRDefault="008B5917" w:rsidP="008B5917">
      <w:pPr>
        <w:pStyle w:val="Akapitzlist"/>
        <w:numPr>
          <w:ilvl w:val="0"/>
          <w:numId w:val="23"/>
        </w:numPr>
        <w:spacing w:after="0"/>
        <w:ind w:left="1134" w:hanging="283"/>
        <w:jc w:val="both"/>
        <w:rPr>
          <w:rFonts w:ascii="Arial Narrow" w:eastAsia="Times New Roman" w:hAnsi="Arial Narrow" w:cs="Calibri"/>
          <w:kern w:val="3"/>
          <w:sz w:val="24"/>
          <w:szCs w:val="24"/>
          <w:lang w:eastAsia="pl-PL"/>
        </w:rPr>
      </w:pPr>
      <w:r w:rsidRPr="00DA7CD2">
        <w:rPr>
          <w:rFonts w:ascii="Arial Narrow" w:eastAsia="Times New Roman" w:hAnsi="Arial Narrow" w:cs="Calibri"/>
          <w:kern w:val="3"/>
          <w:sz w:val="24"/>
          <w:szCs w:val="24"/>
          <w:lang w:eastAsia="pl-PL"/>
        </w:rPr>
        <w:t xml:space="preserve"> prawo do wniesienia skargi do Prezesa Urzędu Ochrony Danych Osobowych, gdy uzna Pani/Pan, że przetwarzanie danych osobowych Pani/Pana dotyczących narusza przepisy RODO;</w:t>
      </w:r>
    </w:p>
    <w:p w14:paraId="79A06ED8" w14:textId="77777777" w:rsidR="008B5917" w:rsidRPr="00DA7CD2" w:rsidRDefault="008B5917" w:rsidP="008B5917">
      <w:pPr>
        <w:numPr>
          <w:ilvl w:val="0"/>
          <w:numId w:val="22"/>
        </w:numPr>
        <w:spacing w:after="0"/>
        <w:ind w:left="851" w:hanging="425"/>
        <w:contextualSpacing/>
        <w:jc w:val="both"/>
        <w:rPr>
          <w:rFonts w:ascii="Arial Narrow" w:eastAsia="Times New Roman" w:hAnsi="Arial Narrow" w:cs="Calibri"/>
          <w:kern w:val="3"/>
          <w:sz w:val="24"/>
          <w:szCs w:val="24"/>
          <w:lang w:eastAsia="pl-PL"/>
        </w:rPr>
      </w:pPr>
      <w:r w:rsidRPr="00DA7CD2">
        <w:rPr>
          <w:rFonts w:ascii="Arial Narrow" w:eastAsia="Times New Roman" w:hAnsi="Arial Narrow" w:cs="Calibri"/>
          <w:kern w:val="3"/>
          <w:sz w:val="24"/>
          <w:szCs w:val="24"/>
          <w:lang w:eastAsia="pl-PL"/>
        </w:rPr>
        <w:t>Wykonawcy nie przysługuje:</w:t>
      </w:r>
    </w:p>
    <w:p w14:paraId="1AC95E0A" w14:textId="77777777" w:rsidR="008B5917" w:rsidRPr="00DA7CD2" w:rsidRDefault="008B5917" w:rsidP="008B5917">
      <w:pPr>
        <w:pStyle w:val="Akapitzlist"/>
        <w:numPr>
          <w:ilvl w:val="0"/>
          <w:numId w:val="24"/>
        </w:numPr>
        <w:spacing w:after="0"/>
        <w:ind w:left="1134" w:hanging="283"/>
        <w:jc w:val="both"/>
        <w:rPr>
          <w:rFonts w:ascii="Arial Narrow" w:eastAsia="Times New Roman" w:hAnsi="Arial Narrow" w:cs="Calibri"/>
          <w:kern w:val="3"/>
          <w:sz w:val="24"/>
          <w:szCs w:val="24"/>
          <w:lang w:eastAsia="pl-PL"/>
        </w:rPr>
      </w:pPr>
      <w:r w:rsidRPr="00DA7CD2">
        <w:rPr>
          <w:rFonts w:ascii="Arial Narrow" w:eastAsia="Times New Roman" w:hAnsi="Arial Narrow" w:cs="Calibri"/>
          <w:kern w:val="3"/>
          <w:sz w:val="24"/>
          <w:szCs w:val="24"/>
          <w:lang w:eastAsia="pl-PL"/>
        </w:rPr>
        <w:t>w związku z art. 17 ust. 3 lit. b, d lub e RODO prawo do usunięcia danych osobowych;</w:t>
      </w:r>
    </w:p>
    <w:p w14:paraId="3A296BFE" w14:textId="77777777" w:rsidR="008B5917" w:rsidRPr="00DA7CD2" w:rsidRDefault="008B5917" w:rsidP="008B5917">
      <w:pPr>
        <w:pStyle w:val="Akapitzlist"/>
        <w:numPr>
          <w:ilvl w:val="0"/>
          <w:numId w:val="24"/>
        </w:numPr>
        <w:spacing w:after="0"/>
        <w:ind w:left="1134" w:hanging="283"/>
        <w:jc w:val="both"/>
        <w:rPr>
          <w:rFonts w:ascii="Arial Narrow" w:eastAsia="Times New Roman" w:hAnsi="Arial Narrow" w:cs="Calibri"/>
          <w:kern w:val="3"/>
          <w:sz w:val="24"/>
          <w:szCs w:val="24"/>
          <w:lang w:eastAsia="pl-PL"/>
        </w:rPr>
      </w:pPr>
      <w:r w:rsidRPr="00DA7CD2">
        <w:rPr>
          <w:rFonts w:ascii="Arial Narrow" w:eastAsia="Times New Roman" w:hAnsi="Arial Narrow" w:cs="Calibri"/>
          <w:kern w:val="3"/>
          <w:sz w:val="24"/>
          <w:szCs w:val="24"/>
          <w:lang w:eastAsia="pl-PL"/>
        </w:rPr>
        <w:t>prawo do przenoszenia danych osobowych, o którym mowa w art. 20 RODO;</w:t>
      </w:r>
    </w:p>
    <w:p w14:paraId="6220B840" w14:textId="77777777" w:rsidR="008B5917" w:rsidRPr="00DA7CD2" w:rsidRDefault="008B5917" w:rsidP="008B5917">
      <w:pPr>
        <w:pStyle w:val="Akapitzlist"/>
        <w:numPr>
          <w:ilvl w:val="0"/>
          <w:numId w:val="24"/>
        </w:numPr>
        <w:ind w:left="1134" w:hanging="283"/>
        <w:jc w:val="both"/>
        <w:rPr>
          <w:rFonts w:ascii="Arial Narrow" w:hAnsi="Arial Narrow" w:cs="Calibri"/>
          <w:sz w:val="24"/>
          <w:szCs w:val="24"/>
        </w:rPr>
      </w:pPr>
      <w:r w:rsidRPr="00DA7CD2">
        <w:rPr>
          <w:rFonts w:ascii="Arial Narrow" w:eastAsia="Times New Roman" w:hAnsi="Arial Narrow" w:cs="Calibri"/>
          <w:kern w:val="3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RODO.”</w:t>
      </w:r>
    </w:p>
    <w:p w14:paraId="1C496C4F" w14:textId="77777777" w:rsidR="008B5917" w:rsidRPr="00DA7CD2" w:rsidRDefault="008B5917" w:rsidP="008B5917">
      <w:pPr>
        <w:pStyle w:val="Akapitzlist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0"/>
        <w:jc w:val="both"/>
        <w:rPr>
          <w:rFonts w:ascii="Arial Narrow" w:hAnsi="Arial Narrow" w:cs="Calibri"/>
          <w:b/>
          <w:sz w:val="24"/>
          <w:szCs w:val="24"/>
        </w:rPr>
      </w:pPr>
      <w:r w:rsidRPr="00DA7CD2">
        <w:rPr>
          <w:rFonts w:ascii="Arial Narrow" w:hAnsi="Arial Narrow" w:cs="Calibri"/>
          <w:b/>
          <w:sz w:val="24"/>
          <w:szCs w:val="24"/>
        </w:rPr>
        <w:t>Załączniki</w:t>
      </w:r>
    </w:p>
    <w:p w14:paraId="47CCCC3E" w14:textId="77777777" w:rsidR="008B5917" w:rsidRPr="00DA7CD2" w:rsidRDefault="008B5917" w:rsidP="008B5917">
      <w:pPr>
        <w:jc w:val="both"/>
        <w:rPr>
          <w:rFonts w:ascii="Arial Narrow" w:hAnsi="Arial Narrow" w:cs="Calibri"/>
          <w:sz w:val="24"/>
          <w:szCs w:val="24"/>
        </w:rPr>
      </w:pPr>
      <w:r w:rsidRPr="00DA7CD2">
        <w:rPr>
          <w:rFonts w:ascii="Arial Narrow" w:hAnsi="Arial Narrow" w:cs="Calibri"/>
          <w:sz w:val="24"/>
          <w:szCs w:val="24"/>
        </w:rPr>
        <w:t>Załącznikami do niniejszego zamówienia są:</w:t>
      </w:r>
    </w:p>
    <w:p w14:paraId="16C4538C" w14:textId="77777777" w:rsidR="008B5917" w:rsidRPr="00DA7CD2" w:rsidRDefault="008B5917" w:rsidP="008B5917">
      <w:pPr>
        <w:pStyle w:val="Akapitzlist"/>
        <w:numPr>
          <w:ilvl w:val="0"/>
          <w:numId w:val="25"/>
        </w:numPr>
        <w:jc w:val="both"/>
        <w:rPr>
          <w:rFonts w:ascii="Arial Narrow" w:hAnsi="Arial Narrow" w:cs="Calibri"/>
          <w:sz w:val="24"/>
          <w:szCs w:val="24"/>
        </w:rPr>
      </w:pPr>
      <w:r w:rsidRPr="00DA7CD2">
        <w:rPr>
          <w:rFonts w:ascii="Arial Narrow" w:hAnsi="Arial Narrow" w:cs="Calibri"/>
          <w:sz w:val="24"/>
          <w:szCs w:val="24"/>
        </w:rPr>
        <w:t xml:space="preserve">Załącznik nr 1 – wzór oferty, </w:t>
      </w:r>
    </w:p>
    <w:p w14:paraId="34D806E3" w14:textId="5B35B30E" w:rsidR="00593895" w:rsidRPr="00DA7CD2" w:rsidRDefault="008B5917" w:rsidP="006E7F8B">
      <w:pPr>
        <w:pStyle w:val="Akapitzlist"/>
        <w:numPr>
          <w:ilvl w:val="0"/>
          <w:numId w:val="25"/>
        </w:numPr>
        <w:jc w:val="both"/>
        <w:rPr>
          <w:rFonts w:ascii="Arial Narrow" w:hAnsi="Arial Narrow" w:cs="Calibri"/>
          <w:sz w:val="24"/>
          <w:szCs w:val="24"/>
        </w:rPr>
      </w:pPr>
      <w:r w:rsidRPr="00DA7CD2">
        <w:rPr>
          <w:rFonts w:ascii="Arial Narrow" w:hAnsi="Arial Narrow" w:cs="Calibri"/>
          <w:sz w:val="24"/>
          <w:szCs w:val="24"/>
        </w:rPr>
        <w:t>Załącznik nr 2 – wzór umowy.</w:t>
      </w:r>
    </w:p>
    <w:sectPr w:rsidR="00593895" w:rsidRPr="00DA7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3EFE8" w14:textId="77777777" w:rsidR="00752C10" w:rsidRDefault="00752C10" w:rsidP="008B5917">
      <w:pPr>
        <w:spacing w:after="0" w:line="240" w:lineRule="auto"/>
      </w:pPr>
      <w:r>
        <w:separator/>
      </w:r>
    </w:p>
  </w:endnote>
  <w:endnote w:type="continuationSeparator" w:id="0">
    <w:p w14:paraId="55DCC768" w14:textId="77777777" w:rsidR="00752C10" w:rsidRDefault="00752C10" w:rsidP="008B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95B33" w14:textId="77777777" w:rsidR="00752C10" w:rsidRDefault="00752C10" w:rsidP="008B5917">
      <w:pPr>
        <w:spacing w:after="0" w:line="240" w:lineRule="auto"/>
      </w:pPr>
      <w:r>
        <w:separator/>
      </w:r>
    </w:p>
  </w:footnote>
  <w:footnote w:type="continuationSeparator" w:id="0">
    <w:p w14:paraId="15067186" w14:textId="77777777" w:rsidR="00752C10" w:rsidRDefault="00752C10" w:rsidP="008B5917">
      <w:pPr>
        <w:spacing w:after="0" w:line="240" w:lineRule="auto"/>
      </w:pPr>
      <w:r>
        <w:continuationSeparator/>
      </w:r>
    </w:p>
  </w:footnote>
  <w:footnote w:id="1">
    <w:p w14:paraId="7A5A08DE" w14:textId="77777777" w:rsidR="008B5917" w:rsidRPr="001B754B" w:rsidRDefault="008B5917" w:rsidP="008B5917">
      <w:pPr>
        <w:spacing w:after="0" w:line="240" w:lineRule="auto"/>
        <w:jc w:val="both"/>
        <w:rPr>
          <w:rFonts w:ascii="Arial Narrow" w:hAnsi="Arial Narrow" w:cs="Arial"/>
          <w:color w:val="222222"/>
          <w:sz w:val="18"/>
          <w:szCs w:val="18"/>
        </w:rPr>
      </w:pPr>
      <w:r w:rsidRPr="001B754B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1B754B">
        <w:rPr>
          <w:rFonts w:ascii="Arial Narrow" w:hAnsi="Arial Narrow" w:cs="Arial"/>
          <w:sz w:val="18"/>
          <w:szCs w:val="18"/>
        </w:rPr>
        <w:t xml:space="preserve"> </w:t>
      </w:r>
      <w:r w:rsidRPr="001B754B">
        <w:rPr>
          <w:rFonts w:ascii="Arial Narrow" w:hAnsi="Arial Narrow" w:cs="Arial"/>
          <w:color w:val="222222"/>
          <w:sz w:val="18"/>
          <w:szCs w:val="18"/>
        </w:rPr>
        <w:t xml:space="preserve">Zgodnie z treścią art. 7 ust. 1 ustawy z dnia 13 kwietnia 2022 r. </w:t>
      </w:r>
      <w:r w:rsidRPr="001B754B">
        <w:rPr>
          <w:rFonts w:ascii="Arial Narrow" w:hAnsi="Arial Narrow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1B754B">
        <w:rPr>
          <w:rFonts w:ascii="Arial Narrow" w:hAnsi="Arial Narrow" w:cs="Arial"/>
          <w:color w:val="222222"/>
          <w:sz w:val="18"/>
          <w:szCs w:val="18"/>
        </w:rPr>
        <w:t xml:space="preserve">z </w:t>
      </w:r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>Pzp</w:t>
      </w:r>
      <w:proofErr w:type="spellEnd"/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 xml:space="preserve"> wyklucza się:</w:t>
      </w:r>
    </w:p>
    <w:p w14:paraId="6B131459" w14:textId="77777777" w:rsidR="008B5917" w:rsidRPr="001B754B" w:rsidRDefault="008B5917" w:rsidP="008B5917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</w:pPr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008328" w14:textId="77777777" w:rsidR="008B5917" w:rsidRPr="001B754B" w:rsidRDefault="008B5917" w:rsidP="008B5917">
      <w:pPr>
        <w:spacing w:after="0" w:line="240" w:lineRule="auto"/>
        <w:jc w:val="both"/>
        <w:rPr>
          <w:rFonts w:ascii="Arial Narrow" w:hAnsi="Arial Narrow" w:cs="Arial"/>
          <w:color w:val="222222"/>
          <w:sz w:val="18"/>
          <w:szCs w:val="18"/>
        </w:rPr>
      </w:pPr>
      <w:r w:rsidRPr="001B754B">
        <w:rPr>
          <w:rFonts w:ascii="Arial Narrow" w:hAnsi="Arial Narrow" w:cs="Arial"/>
          <w:color w:val="222222"/>
          <w:sz w:val="18"/>
          <w:szCs w:val="18"/>
        </w:rPr>
        <w:t xml:space="preserve">2) </w:t>
      </w:r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B473DD" w14:textId="77777777" w:rsidR="008B5917" w:rsidRPr="001B754B" w:rsidRDefault="008B5917" w:rsidP="008B5917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</w:pPr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C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056DC0"/>
    <w:multiLevelType w:val="hybridMultilevel"/>
    <w:tmpl w:val="1D465CE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3077EA"/>
    <w:multiLevelType w:val="multilevel"/>
    <w:tmpl w:val="5D9818A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Zero"/>
      <w:lvlText w:val="%1.%2.%3."/>
      <w:lvlJc w:val="left"/>
      <w:pPr>
        <w:ind w:left="720" w:hanging="720"/>
      </w:pPr>
    </w:lvl>
    <w:lvl w:ilvl="3">
      <w:start w:val="1"/>
      <w:numFmt w:val="decimalZero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AE24187"/>
    <w:multiLevelType w:val="hybridMultilevel"/>
    <w:tmpl w:val="EA765A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7E0BF7"/>
    <w:multiLevelType w:val="hybridMultilevel"/>
    <w:tmpl w:val="E1B21C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3B50DD"/>
    <w:multiLevelType w:val="hybridMultilevel"/>
    <w:tmpl w:val="EB68B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A6087E"/>
    <w:multiLevelType w:val="multilevel"/>
    <w:tmpl w:val="43F686F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25426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2944B62"/>
    <w:multiLevelType w:val="multilevel"/>
    <w:tmpl w:val="9FA62C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 Light" w:eastAsia="Calibri" w:hAnsi="Calibri Light" w:cs="Calibri Ligh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9C4E21"/>
    <w:multiLevelType w:val="hybridMultilevel"/>
    <w:tmpl w:val="037020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9A2C00"/>
    <w:multiLevelType w:val="hybridMultilevel"/>
    <w:tmpl w:val="67FA69FA"/>
    <w:lvl w:ilvl="0" w:tplc="17963EB8">
      <w:start w:val="1"/>
      <w:numFmt w:val="bullet"/>
      <w:lvlText w:val=""/>
      <w:lvlJc w:val="left"/>
      <w:pPr>
        <w:ind w:left="266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11" w15:restartNumberingAfterBreak="0">
    <w:nsid w:val="320E7EFE"/>
    <w:multiLevelType w:val="hybridMultilevel"/>
    <w:tmpl w:val="C7965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7440B"/>
    <w:multiLevelType w:val="hybridMultilevel"/>
    <w:tmpl w:val="01241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01455"/>
    <w:multiLevelType w:val="multilevel"/>
    <w:tmpl w:val="EBB0483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40F964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3B74D54"/>
    <w:multiLevelType w:val="hybridMultilevel"/>
    <w:tmpl w:val="BFEA2D92"/>
    <w:lvl w:ilvl="0" w:tplc="A31029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6000912"/>
    <w:multiLevelType w:val="hybridMultilevel"/>
    <w:tmpl w:val="55A05CFC"/>
    <w:lvl w:ilvl="0" w:tplc="A31029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BCF6692"/>
    <w:multiLevelType w:val="hybridMultilevel"/>
    <w:tmpl w:val="7F0ED4F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DDB5A83"/>
    <w:multiLevelType w:val="hybridMultilevel"/>
    <w:tmpl w:val="432A2C38"/>
    <w:lvl w:ilvl="0" w:tplc="17963EB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625B7B84"/>
    <w:multiLevelType w:val="hybridMultilevel"/>
    <w:tmpl w:val="E75A1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E4B85"/>
    <w:multiLevelType w:val="hybridMultilevel"/>
    <w:tmpl w:val="93080D1E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FCFAACD8">
      <w:start w:val="1"/>
      <w:numFmt w:val="decimal"/>
      <w:lvlText w:val="%3)"/>
      <w:lvlJc w:val="right"/>
      <w:pPr>
        <w:ind w:left="3780" w:hanging="180"/>
      </w:pPr>
      <w:rPr>
        <w:rFonts w:ascii="Arial Narrow" w:eastAsia="Calibri" w:hAnsi="Arial Narrow" w:cs="Calibri"/>
      </w:rPr>
    </w:lvl>
    <w:lvl w:ilvl="3" w:tplc="07848F70">
      <w:start w:val="1"/>
      <w:numFmt w:val="decimal"/>
      <w:lvlText w:val="%4)"/>
      <w:lvlJc w:val="left"/>
      <w:pPr>
        <w:ind w:left="4500" w:hanging="360"/>
      </w:pPr>
      <w:rPr>
        <w:rFonts w:ascii="Arial Narrow" w:eastAsia="Calibri" w:hAnsi="Arial Narrow" w:cs="Calibri"/>
      </w:rPr>
    </w:lvl>
    <w:lvl w:ilvl="4" w:tplc="04150017">
      <w:start w:val="1"/>
      <w:numFmt w:val="lowerLetter"/>
      <w:lvlText w:val="%5)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684D0F2C"/>
    <w:multiLevelType w:val="hybridMultilevel"/>
    <w:tmpl w:val="23C8F210"/>
    <w:lvl w:ilvl="0" w:tplc="06369182">
      <w:start w:val="1"/>
      <w:numFmt w:val="decimal"/>
      <w:lvlText w:val="%1)"/>
      <w:lvlJc w:val="left"/>
      <w:pPr>
        <w:ind w:left="1080" w:hanging="360"/>
      </w:pPr>
      <w:rPr>
        <w:rFonts w:ascii="Arial Narrow" w:eastAsia="Calibri" w:hAnsi="Arial Narrow" w:cs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527D95"/>
    <w:multiLevelType w:val="multilevel"/>
    <w:tmpl w:val="2F506A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C6B161F"/>
    <w:multiLevelType w:val="multilevel"/>
    <w:tmpl w:val="C0529F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6EC0C04"/>
    <w:multiLevelType w:val="hybridMultilevel"/>
    <w:tmpl w:val="70F29472"/>
    <w:lvl w:ilvl="0" w:tplc="7F625BAC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C1E6136"/>
    <w:multiLevelType w:val="multilevel"/>
    <w:tmpl w:val="29922200"/>
    <w:lvl w:ilvl="0">
      <w:start w:val="3"/>
      <w:numFmt w:val="decimal"/>
      <w:lvlText w:val="%1."/>
      <w:lvlJc w:val="left"/>
      <w:pPr>
        <w:ind w:left="495" w:hanging="495"/>
      </w:pPr>
      <w:rPr>
        <w:rFonts w:cs="Calibri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/>
      </w:rPr>
    </w:lvl>
  </w:abstractNum>
  <w:abstractNum w:abstractNumId="26" w15:restartNumberingAfterBreak="0">
    <w:nsid w:val="7EC055B3"/>
    <w:multiLevelType w:val="hybridMultilevel"/>
    <w:tmpl w:val="1F902D86"/>
    <w:lvl w:ilvl="0" w:tplc="04150011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20295195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83643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946853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1705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55529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70493161">
    <w:abstractNumId w:val="10"/>
  </w:num>
  <w:num w:numId="7" w16cid:durableId="4828971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51263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87173760">
    <w:abstractNumId w:val="18"/>
  </w:num>
  <w:num w:numId="10" w16cid:durableId="10947836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36372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41813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78097002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407496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731230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24559991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393914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600052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811750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344001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4497061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6957000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700793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39096243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9563322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12430131">
    <w:abstractNumId w:val="1"/>
  </w:num>
  <w:num w:numId="27" w16cid:durableId="173687886">
    <w:abstractNumId w:val="5"/>
  </w:num>
  <w:num w:numId="28" w16cid:durableId="1329014121">
    <w:abstractNumId w:val="15"/>
  </w:num>
  <w:num w:numId="29" w16cid:durableId="11339079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17"/>
    <w:rsid w:val="00126CF7"/>
    <w:rsid w:val="00593895"/>
    <w:rsid w:val="006E7F8B"/>
    <w:rsid w:val="0071191B"/>
    <w:rsid w:val="00752C10"/>
    <w:rsid w:val="008B5917"/>
    <w:rsid w:val="00A74D13"/>
    <w:rsid w:val="00DA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3A33"/>
  <w15:chartTrackingRefBased/>
  <w15:docId w15:val="{64020FB2-C79D-4AE9-B1AF-0F389A16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9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B591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5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B591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B5917"/>
    <w:pPr>
      <w:ind w:left="720"/>
      <w:contextualSpacing/>
    </w:pPr>
  </w:style>
  <w:style w:type="character" w:styleId="Odwoanieintensywne">
    <w:name w:val="Intense Reference"/>
    <w:uiPriority w:val="32"/>
    <w:qFormat/>
    <w:rsid w:val="008B5917"/>
    <w:rPr>
      <w:b/>
      <w:bCs/>
      <w:smallCaps/>
      <w:color w:val="ED7D31"/>
      <w:spacing w:val="5"/>
      <w:u w:val="single"/>
    </w:rPr>
  </w:style>
  <w:style w:type="character" w:styleId="Tytuksiki">
    <w:name w:val="Book Title"/>
    <w:uiPriority w:val="33"/>
    <w:qFormat/>
    <w:rsid w:val="008B5917"/>
    <w:rPr>
      <w:b/>
      <w:bCs/>
      <w:smallCaps/>
      <w:spacing w:val="5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9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um@muzeum.toru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uzeum@muzeum.toru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zeu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9</Pages>
  <Words>2953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Tybus-Bugajska</dc:creator>
  <cp:keywords/>
  <dc:description/>
  <cp:lastModifiedBy>Agnieszka Tybus-Bugajska</cp:lastModifiedBy>
  <cp:revision>3</cp:revision>
  <cp:lastPrinted>2023-11-22T08:38:00Z</cp:lastPrinted>
  <dcterms:created xsi:type="dcterms:W3CDTF">2023-11-21T11:34:00Z</dcterms:created>
  <dcterms:modified xsi:type="dcterms:W3CDTF">2023-11-22T08:39:00Z</dcterms:modified>
</cp:coreProperties>
</file>