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EE462" w14:textId="77777777" w:rsidR="00110C05" w:rsidRPr="00345A70" w:rsidRDefault="007C394A" w:rsidP="00362050">
      <w:pPr>
        <w:spacing w:after="120"/>
        <w:jc w:val="right"/>
        <w:rPr>
          <w:szCs w:val="24"/>
        </w:rPr>
      </w:pPr>
      <w:r>
        <w:rPr>
          <w:szCs w:val="24"/>
        </w:rPr>
        <w:t xml:space="preserve">Toruń, dnia </w:t>
      </w:r>
      <w:r w:rsidR="00834BC0">
        <w:rPr>
          <w:szCs w:val="24"/>
        </w:rPr>
        <w:t>13 listopada</w:t>
      </w:r>
      <w:r w:rsidR="001032DB" w:rsidRPr="00345A70">
        <w:rPr>
          <w:szCs w:val="24"/>
        </w:rPr>
        <w:t xml:space="preserve"> 2020 r.</w:t>
      </w:r>
    </w:p>
    <w:p w14:paraId="0A1C7565" w14:textId="77777777" w:rsidR="00DC27BE" w:rsidRPr="00345A70" w:rsidRDefault="00DE6D45" w:rsidP="00362050">
      <w:pPr>
        <w:spacing w:before="360" w:after="360"/>
        <w:rPr>
          <w:szCs w:val="24"/>
        </w:rPr>
      </w:pPr>
      <w:r>
        <w:rPr>
          <w:szCs w:val="24"/>
        </w:rPr>
        <w:t>DOP</w:t>
      </w:r>
      <w:r w:rsidR="00834BC0">
        <w:rPr>
          <w:szCs w:val="24"/>
        </w:rPr>
        <w:t>.2200.23.2020</w:t>
      </w:r>
    </w:p>
    <w:p w14:paraId="00D06C3A" w14:textId="77777777" w:rsidR="00CC04FE" w:rsidRPr="00345A70" w:rsidRDefault="009E1FF4" w:rsidP="00362050">
      <w:pPr>
        <w:spacing w:before="600" w:after="360"/>
        <w:jc w:val="center"/>
        <w:rPr>
          <w:rFonts w:eastAsia="Calibri" w:cs="Calibri"/>
          <w:b/>
          <w:bCs/>
          <w:smallCaps/>
          <w:spacing w:val="5"/>
          <w:szCs w:val="24"/>
          <w:u w:val="single"/>
        </w:rPr>
      </w:pPr>
      <w:r w:rsidRPr="00345A70">
        <w:rPr>
          <w:rFonts w:eastAsia="Calibri" w:cs="Calibri"/>
          <w:b/>
          <w:bCs/>
          <w:smallCaps/>
          <w:spacing w:val="5"/>
          <w:szCs w:val="24"/>
          <w:u w:val="single"/>
        </w:rPr>
        <w:t xml:space="preserve">PROTOKÓŁ </w:t>
      </w:r>
      <w:r w:rsidR="00DC27BE">
        <w:rPr>
          <w:rFonts w:eastAsia="Calibri" w:cs="Calibri"/>
          <w:b/>
          <w:bCs/>
          <w:smallCaps/>
          <w:spacing w:val="5"/>
          <w:szCs w:val="24"/>
          <w:u w:val="single"/>
        </w:rPr>
        <w:t xml:space="preserve"> Z PRZEPROWADZONEGO ZAPYTANIA OFERTOWEGO</w:t>
      </w:r>
    </w:p>
    <w:p w14:paraId="56D499F4" w14:textId="77777777" w:rsidR="00C979A5" w:rsidRDefault="00DC27BE" w:rsidP="00C979A5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szCs w:val="24"/>
        </w:rPr>
      </w:pPr>
      <w:r w:rsidRPr="00313427">
        <w:rPr>
          <w:szCs w:val="24"/>
        </w:rPr>
        <w:t>Zgodnie z art. 4 pkt 8 ustawy z dnia 29 stycznia 2004 r. Prawo zamówień publicznych (</w:t>
      </w:r>
      <w:proofErr w:type="spellStart"/>
      <w:r w:rsidRPr="00313427">
        <w:rPr>
          <w:szCs w:val="24"/>
        </w:rPr>
        <w:t>t.j</w:t>
      </w:r>
      <w:proofErr w:type="spellEnd"/>
      <w:r w:rsidR="00F03086">
        <w:rPr>
          <w:szCs w:val="24"/>
        </w:rPr>
        <w:t>. Dz.U. z </w:t>
      </w:r>
      <w:r w:rsidR="00255E61" w:rsidRPr="00313427">
        <w:rPr>
          <w:szCs w:val="24"/>
        </w:rPr>
        <w:t>2019 r. poz. 1843 oraz z 2020 r. poz. 288</w:t>
      </w:r>
      <w:r w:rsidRPr="00313427">
        <w:rPr>
          <w:szCs w:val="24"/>
        </w:rPr>
        <w:t>) ustawy nie stosuje się</w:t>
      </w:r>
      <w:r w:rsidR="002B6ED2" w:rsidRPr="00313427">
        <w:rPr>
          <w:szCs w:val="24"/>
        </w:rPr>
        <w:t>.</w:t>
      </w:r>
    </w:p>
    <w:p w14:paraId="3522F7EA" w14:textId="77777777" w:rsidR="00834BC0" w:rsidRPr="00C979A5" w:rsidRDefault="00DC27BE" w:rsidP="00C979A5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szCs w:val="24"/>
        </w:rPr>
      </w:pPr>
      <w:r w:rsidRPr="00C979A5">
        <w:rPr>
          <w:szCs w:val="24"/>
        </w:rPr>
        <w:t xml:space="preserve">W celu </w:t>
      </w:r>
      <w:r w:rsidR="00F22CF4" w:rsidRPr="00C979A5">
        <w:rPr>
          <w:szCs w:val="24"/>
        </w:rPr>
        <w:t xml:space="preserve">realizacji </w:t>
      </w:r>
      <w:r w:rsidRPr="00C979A5">
        <w:rPr>
          <w:szCs w:val="24"/>
        </w:rPr>
        <w:t xml:space="preserve">zamówienia </w:t>
      </w:r>
      <w:r w:rsidR="00C979A5" w:rsidRPr="00C979A5">
        <w:rPr>
          <w:szCs w:val="24"/>
        </w:rPr>
        <w:t>Wykonanie okresowej kontroli obiektów budowlanych, przeglądu instalacji elektrycznej wraz przeprowadzenie</w:t>
      </w:r>
      <w:r w:rsidR="006C0BDE">
        <w:rPr>
          <w:szCs w:val="24"/>
        </w:rPr>
        <w:t>m</w:t>
      </w:r>
      <w:r w:rsidR="00C979A5" w:rsidRPr="00C979A5">
        <w:rPr>
          <w:szCs w:val="24"/>
        </w:rPr>
        <w:t xml:space="preserve"> badań spra</w:t>
      </w:r>
      <w:r w:rsidR="00C979A5">
        <w:rPr>
          <w:szCs w:val="24"/>
        </w:rPr>
        <w:t>wności urządzeń elektrycznych i </w:t>
      </w:r>
      <w:r w:rsidR="00C979A5" w:rsidRPr="00C979A5">
        <w:rPr>
          <w:szCs w:val="24"/>
        </w:rPr>
        <w:t>przeciwpożarowych w budynkach Muzeum Okręgowego w Toruniu</w:t>
      </w:r>
      <w:r w:rsidR="00313427" w:rsidRPr="00C979A5">
        <w:rPr>
          <w:szCs w:val="24"/>
        </w:rPr>
        <w:t>,</w:t>
      </w:r>
      <w:r w:rsidR="002B6ED2" w:rsidRPr="00C979A5">
        <w:rPr>
          <w:szCs w:val="24"/>
        </w:rPr>
        <w:t xml:space="preserve"> które jest usługą przeprowadzono zapytanie ofertowe. </w:t>
      </w:r>
    </w:p>
    <w:p w14:paraId="198D9BE2" w14:textId="77777777" w:rsidR="002B6ED2" w:rsidRPr="00834BC0" w:rsidRDefault="002B6ED2" w:rsidP="0036205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szCs w:val="24"/>
        </w:rPr>
      </w:pPr>
      <w:r w:rsidRPr="00834BC0">
        <w:rPr>
          <w:szCs w:val="24"/>
        </w:rPr>
        <w:t xml:space="preserve">W dniu </w:t>
      </w:r>
      <w:r w:rsidR="00834BC0" w:rsidRPr="00834BC0">
        <w:rPr>
          <w:szCs w:val="24"/>
        </w:rPr>
        <w:t>6 listopada</w:t>
      </w:r>
      <w:r w:rsidRPr="00834BC0">
        <w:rPr>
          <w:szCs w:val="24"/>
        </w:rPr>
        <w:t xml:space="preserve"> 2020 r. </w:t>
      </w:r>
      <w:r w:rsidR="00834BC0" w:rsidRPr="00834BC0">
        <w:rPr>
          <w:szCs w:val="24"/>
        </w:rPr>
        <w:t>w zakładce BIP – zamówienia publiczne zamieszczono zapytanie ofertowe dla zadania Wykonanie okresowej kontroli obiektów budowlanych, przeglądu instalacji elektrycznej wraz przeprowadzenie badań sprawności urządzeń elektrycznych i przeciwpożarowych w budynkach Muzeum Okręgowego w Toruniu.</w:t>
      </w:r>
    </w:p>
    <w:p w14:paraId="68A1F8B4" w14:textId="77777777" w:rsidR="002B6ED2" w:rsidRDefault="002B6ED2" w:rsidP="0036205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szCs w:val="24"/>
        </w:rPr>
      </w:pPr>
      <w:r>
        <w:rPr>
          <w:szCs w:val="24"/>
        </w:rPr>
        <w:t xml:space="preserve">W terminie do dnia </w:t>
      </w:r>
      <w:r w:rsidR="00EA4494">
        <w:rPr>
          <w:szCs w:val="24"/>
        </w:rPr>
        <w:t>13 listopada</w:t>
      </w:r>
      <w:r w:rsidR="00313427">
        <w:rPr>
          <w:szCs w:val="24"/>
        </w:rPr>
        <w:t xml:space="preserve"> </w:t>
      </w:r>
      <w:r>
        <w:rPr>
          <w:szCs w:val="24"/>
        </w:rPr>
        <w:t>2020 r. do godz. 1</w:t>
      </w:r>
      <w:r w:rsidR="00EA4494">
        <w:rPr>
          <w:szCs w:val="24"/>
        </w:rPr>
        <w:t>3</w:t>
      </w:r>
      <w:r>
        <w:rPr>
          <w:szCs w:val="24"/>
        </w:rPr>
        <w:t>:00 przedstawiono poniższ</w:t>
      </w:r>
      <w:r w:rsidR="00EA4494">
        <w:rPr>
          <w:szCs w:val="24"/>
        </w:rPr>
        <w:t>ą ofertę</w:t>
      </w:r>
      <w:r>
        <w:rPr>
          <w:szCs w:val="24"/>
        </w:rPr>
        <w:t>:</w:t>
      </w:r>
    </w:p>
    <w:tbl>
      <w:tblPr>
        <w:tblStyle w:val="Tabela-Siatka"/>
        <w:tblW w:w="101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3321"/>
        <w:gridCol w:w="1276"/>
        <w:gridCol w:w="1276"/>
        <w:gridCol w:w="1276"/>
        <w:gridCol w:w="1434"/>
        <w:gridCol w:w="1118"/>
      </w:tblGrid>
      <w:tr w:rsidR="00934D79" w14:paraId="75A2EC66" w14:textId="77777777" w:rsidTr="00934D79">
        <w:tc>
          <w:tcPr>
            <w:tcW w:w="490" w:type="dxa"/>
          </w:tcPr>
          <w:p w14:paraId="28CEF5CC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3321" w:type="dxa"/>
          </w:tcPr>
          <w:p w14:paraId="26B855DF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nazwa i adres Wykonawcy</w:t>
            </w:r>
          </w:p>
        </w:tc>
        <w:tc>
          <w:tcPr>
            <w:tcW w:w="1276" w:type="dxa"/>
          </w:tcPr>
          <w:p w14:paraId="08C31FC9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oferowana cena netto w złotych</w:t>
            </w:r>
          </w:p>
        </w:tc>
        <w:tc>
          <w:tcPr>
            <w:tcW w:w="1276" w:type="dxa"/>
          </w:tcPr>
          <w:p w14:paraId="40A71858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kwota podatku VAT</w:t>
            </w:r>
          </w:p>
        </w:tc>
        <w:tc>
          <w:tcPr>
            <w:tcW w:w="1276" w:type="dxa"/>
          </w:tcPr>
          <w:p w14:paraId="655DB5E4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oferowana cena brutto w złotych</w:t>
            </w:r>
          </w:p>
        </w:tc>
        <w:tc>
          <w:tcPr>
            <w:tcW w:w="1434" w:type="dxa"/>
          </w:tcPr>
          <w:p w14:paraId="5717E86F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oferta zgodna z zapytaniem ofertowym</w:t>
            </w:r>
          </w:p>
        </w:tc>
        <w:tc>
          <w:tcPr>
            <w:tcW w:w="1118" w:type="dxa"/>
          </w:tcPr>
          <w:p w14:paraId="4B3CC6C9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spełnia wymogi formalne</w:t>
            </w:r>
          </w:p>
        </w:tc>
      </w:tr>
      <w:tr w:rsidR="00934D79" w14:paraId="50EA5206" w14:textId="77777777" w:rsidTr="00934D79">
        <w:tc>
          <w:tcPr>
            <w:tcW w:w="490" w:type="dxa"/>
          </w:tcPr>
          <w:p w14:paraId="06540E07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321" w:type="dxa"/>
          </w:tcPr>
          <w:p w14:paraId="61AAD784" w14:textId="77777777" w:rsidR="00934D79" w:rsidRDefault="00FF7BE1" w:rsidP="00362050">
            <w:pPr>
              <w:pStyle w:val="Akapitzlist"/>
              <w:spacing w:before="120" w:afterLines="60" w:after="144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IB</w:t>
            </w:r>
            <w:r w:rsidR="00EA4494">
              <w:rPr>
                <w:szCs w:val="24"/>
              </w:rPr>
              <w:t>S Inwestycje Sp. z o.o. sp.k.,</w:t>
            </w:r>
            <w:r>
              <w:rPr>
                <w:szCs w:val="24"/>
              </w:rPr>
              <w:t xml:space="preserve"> ul. </w:t>
            </w:r>
            <w:r w:rsidR="00EA4494">
              <w:rPr>
                <w:szCs w:val="24"/>
              </w:rPr>
              <w:t>Św. Jacka Odrowąża 15, 03-310 Warszawa</w:t>
            </w:r>
          </w:p>
        </w:tc>
        <w:tc>
          <w:tcPr>
            <w:tcW w:w="1276" w:type="dxa"/>
          </w:tcPr>
          <w:p w14:paraId="721ACCE6" w14:textId="77777777" w:rsidR="00934D79" w:rsidRDefault="00EA4494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18.600,00</w:t>
            </w:r>
          </w:p>
        </w:tc>
        <w:tc>
          <w:tcPr>
            <w:tcW w:w="1276" w:type="dxa"/>
          </w:tcPr>
          <w:p w14:paraId="09338D9E" w14:textId="77777777" w:rsidR="00934D79" w:rsidRDefault="00EA4494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4.278,00</w:t>
            </w:r>
          </w:p>
        </w:tc>
        <w:tc>
          <w:tcPr>
            <w:tcW w:w="1276" w:type="dxa"/>
          </w:tcPr>
          <w:p w14:paraId="19CC95D5" w14:textId="77777777" w:rsidR="00934D79" w:rsidRDefault="00EA4494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22.878,00</w:t>
            </w:r>
          </w:p>
        </w:tc>
        <w:tc>
          <w:tcPr>
            <w:tcW w:w="1434" w:type="dxa"/>
          </w:tcPr>
          <w:p w14:paraId="589CBF07" w14:textId="77777777" w:rsidR="00934D79" w:rsidRDefault="000751F4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  <w:tc>
          <w:tcPr>
            <w:tcW w:w="1118" w:type="dxa"/>
          </w:tcPr>
          <w:p w14:paraId="105967A8" w14:textId="77777777" w:rsidR="00934D79" w:rsidRDefault="000751F4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</w:tr>
    </w:tbl>
    <w:p w14:paraId="4859A0A6" w14:textId="77777777" w:rsidR="00A01547" w:rsidRDefault="00E76D7C" w:rsidP="0036205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szCs w:val="24"/>
        </w:rPr>
      </w:pPr>
      <w:r w:rsidRPr="00313427">
        <w:rPr>
          <w:szCs w:val="24"/>
        </w:rPr>
        <w:t>Wybrano Wykonawcę</w:t>
      </w:r>
      <w:r w:rsidR="00FF7BE1">
        <w:rPr>
          <w:szCs w:val="24"/>
        </w:rPr>
        <w:t xml:space="preserve"> IBS Inwestycje Sp. z o.o. sp.k.</w:t>
      </w:r>
    </w:p>
    <w:p w14:paraId="3174CC6F" w14:textId="77777777" w:rsidR="002B6ED2" w:rsidRDefault="002B6ED2" w:rsidP="0036205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szCs w:val="24"/>
        </w:rPr>
      </w:pPr>
      <w:r>
        <w:rPr>
          <w:szCs w:val="24"/>
        </w:rPr>
        <w:t>Uzas</w:t>
      </w:r>
      <w:r w:rsidR="00C70A8F">
        <w:rPr>
          <w:szCs w:val="24"/>
        </w:rPr>
        <w:t>adnienie wyboru oferty</w:t>
      </w:r>
      <w:r>
        <w:rPr>
          <w:szCs w:val="24"/>
        </w:rPr>
        <w:t>:</w:t>
      </w:r>
    </w:p>
    <w:p w14:paraId="68D386C7" w14:textId="77777777" w:rsidR="00013638" w:rsidRPr="00362050" w:rsidRDefault="00A01547" w:rsidP="00362050">
      <w:pPr>
        <w:pStyle w:val="Akapitzlist"/>
        <w:spacing w:before="120" w:after="120"/>
        <w:ind w:left="284"/>
      </w:pPr>
      <w:r>
        <w:rPr>
          <w:szCs w:val="24"/>
        </w:rPr>
        <w:t xml:space="preserve">Kryterium wyboru Wykonawcy była zaproponowana cena brutto. </w:t>
      </w:r>
      <w:r w:rsidR="00FF7BE1">
        <w:rPr>
          <w:szCs w:val="24"/>
        </w:rPr>
        <w:t xml:space="preserve">Z uwagi na fakt, że wpłynęła tylko jedna oferta, która mieściła się w cenie, jaką Zamawiający planował przeznaczyć na realizację zadania </w:t>
      </w:r>
      <w:r w:rsidR="00E76D7C" w:rsidRPr="00313427">
        <w:rPr>
          <w:szCs w:val="24"/>
        </w:rPr>
        <w:t>jego oferta została uznana za najkorzystniejszą</w:t>
      </w:r>
      <w:r w:rsidRPr="00313427">
        <w:rPr>
          <w:szCs w:val="24"/>
        </w:rPr>
        <w:t>. W związku z powyższym Zamawiający powierzy wykonanie zadania temu Wykonawcy.</w:t>
      </w:r>
    </w:p>
    <w:sectPr w:rsidR="00013638" w:rsidRPr="003620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9F2A9" w14:textId="77777777" w:rsidR="00E13FBF" w:rsidRDefault="00E13FBF" w:rsidP="001032DB">
      <w:pPr>
        <w:spacing w:line="240" w:lineRule="auto"/>
      </w:pPr>
      <w:r>
        <w:separator/>
      </w:r>
    </w:p>
  </w:endnote>
  <w:endnote w:type="continuationSeparator" w:id="0">
    <w:p w14:paraId="3D58E3D5" w14:textId="77777777" w:rsidR="00E13FBF" w:rsidRDefault="00E13FBF" w:rsidP="00103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6176939"/>
      <w:docPartObj>
        <w:docPartGallery w:val="Page Numbers (Bottom of Page)"/>
        <w:docPartUnique/>
      </w:docPartObj>
    </w:sdtPr>
    <w:sdtEndPr/>
    <w:sdtContent>
      <w:p w14:paraId="4ACD26EE" w14:textId="77777777" w:rsidR="00081438" w:rsidRDefault="000814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54A">
          <w:rPr>
            <w:noProof/>
          </w:rPr>
          <w:t>2</w:t>
        </w:r>
        <w:r>
          <w:fldChar w:fldCharType="end"/>
        </w:r>
      </w:p>
    </w:sdtContent>
  </w:sdt>
  <w:p w14:paraId="3B5B6136" w14:textId="77777777" w:rsidR="00081438" w:rsidRDefault="00081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F0D9" w14:textId="77777777" w:rsidR="00E13FBF" w:rsidRDefault="00E13FBF" w:rsidP="001032DB">
      <w:pPr>
        <w:spacing w:line="240" w:lineRule="auto"/>
      </w:pPr>
      <w:r>
        <w:separator/>
      </w:r>
    </w:p>
  </w:footnote>
  <w:footnote w:type="continuationSeparator" w:id="0">
    <w:p w14:paraId="570C3872" w14:textId="77777777" w:rsidR="00E13FBF" w:rsidRDefault="00E13FBF" w:rsidP="00103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B7885" w14:textId="77777777" w:rsidR="00081438" w:rsidRDefault="00081438">
    <w:pPr>
      <w:pStyle w:val="Nagwek"/>
    </w:pPr>
  </w:p>
  <w:p w14:paraId="389B561E" w14:textId="77777777" w:rsidR="00081438" w:rsidRDefault="000814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66323"/>
    <w:multiLevelType w:val="hybridMultilevel"/>
    <w:tmpl w:val="1DE2C8A8"/>
    <w:lvl w:ilvl="0" w:tplc="641C1C30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A3DA6"/>
    <w:multiLevelType w:val="hybridMultilevel"/>
    <w:tmpl w:val="B99E8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B3E75"/>
    <w:multiLevelType w:val="hybridMultilevel"/>
    <w:tmpl w:val="CC849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994"/>
    <w:multiLevelType w:val="hybridMultilevel"/>
    <w:tmpl w:val="D5DE5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3F95"/>
    <w:multiLevelType w:val="hybridMultilevel"/>
    <w:tmpl w:val="6B8C6EE0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5C0075"/>
    <w:multiLevelType w:val="hybridMultilevel"/>
    <w:tmpl w:val="838033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531A8A"/>
    <w:multiLevelType w:val="hybridMultilevel"/>
    <w:tmpl w:val="6B8C6EE0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51D65"/>
    <w:multiLevelType w:val="hybridMultilevel"/>
    <w:tmpl w:val="964A1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44FD6"/>
    <w:multiLevelType w:val="hybridMultilevel"/>
    <w:tmpl w:val="9F32C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F02C8"/>
    <w:multiLevelType w:val="hybridMultilevel"/>
    <w:tmpl w:val="68EA5682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2D5BF7"/>
    <w:multiLevelType w:val="hybridMultilevel"/>
    <w:tmpl w:val="F2265FE8"/>
    <w:lvl w:ilvl="0" w:tplc="A64C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B"/>
    <w:rsid w:val="00013638"/>
    <w:rsid w:val="00020527"/>
    <w:rsid w:val="00071A6D"/>
    <w:rsid w:val="000751F4"/>
    <w:rsid w:val="00081438"/>
    <w:rsid w:val="001032DB"/>
    <w:rsid w:val="00106983"/>
    <w:rsid w:val="00110C05"/>
    <w:rsid w:val="00130D70"/>
    <w:rsid w:val="00131B94"/>
    <w:rsid w:val="00134FCA"/>
    <w:rsid w:val="001666DC"/>
    <w:rsid w:val="001754F3"/>
    <w:rsid w:val="0018166B"/>
    <w:rsid w:val="00183163"/>
    <w:rsid w:val="0019762B"/>
    <w:rsid w:val="001E40F2"/>
    <w:rsid w:val="00205D4C"/>
    <w:rsid w:val="00223054"/>
    <w:rsid w:val="00224AAC"/>
    <w:rsid w:val="00226159"/>
    <w:rsid w:val="00252E23"/>
    <w:rsid w:val="00255E61"/>
    <w:rsid w:val="00282BBF"/>
    <w:rsid w:val="00287DD4"/>
    <w:rsid w:val="002B6ED2"/>
    <w:rsid w:val="002F11FF"/>
    <w:rsid w:val="0030654C"/>
    <w:rsid w:val="00313427"/>
    <w:rsid w:val="00345A70"/>
    <w:rsid w:val="00362050"/>
    <w:rsid w:val="0037543C"/>
    <w:rsid w:val="00377495"/>
    <w:rsid w:val="00391EF0"/>
    <w:rsid w:val="003B21F9"/>
    <w:rsid w:val="003B326E"/>
    <w:rsid w:val="003D1794"/>
    <w:rsid w:val="004169E1"/>
    <w:rsid w:val="004322E7"/>
    <w:rsid w:val="00497461"/>
    <w:rsid w:val="004F2667"/>
    <w:rsid w:val="004F4090"/>
    <w:rsid w:val="004F51C9"/>
    <w:rsid w:val="0055103C"/>
    <w:rsid w:val="005822CF"/>
    <w:rsid w:val="00594B69"/>
    <w:rsid w:val="005A40FA"/>
    <w:rsid w:val="005D7CA8"/>
    <w:rsid w:val="00627D43"/>
    <w:rsid w:val="006A08A7"/>
    <w:rsid w:val="006C0BDE"/>
    <w:rsid w:val="006D2462"/>
    <w:rsid w:val="00701973"/>
    <w:rsid w:val="00730566"/>
    <w:rsid w:val="0073325F"/>
    <w:rsid w:val="00742D9D"/>
    <w:rsid w:val="00766B79"/>
    <w:rsid w:val="0078187D"/>
    <w:rsid w:val="007C08EB"/>
    <w:rsid w:val="007C394A"/>
    <w:rsid w:val="007E0D41"/>
    <w:rsid w:val="00802A67"/>
    <w:rsid w:val="00834BC0"/>
    <w:rsid w:val="00842B75"/>
    <w:rsid w:val="00851B5A"/>
    <w:rsid w:val="008F1A7B"/>
    <w:rsid w:val="009003B1"/>
    <w:rsid w:val="00907C6D"/>
    <w:rsid w:val="00934D79"/>
    <w:rsid w:val="00966F95"/>
    <w:rsid w:val="00997001"/>
    <w:rsid w:val="009E1FF4"/>
    <w:rsid w:val="009E3025"/>
    <w:rsid w:val="00A01547"/>
    <w:rsid w:val="00A124DD"/>
    <w:rsid w:val="00A6654F"/>
    <w:rsid w:val="00A91213"/>
    <w:rsid w:val="00AB1268"/>
    <w:rsid w:val="00AD7298"/>
    <w:rsid w:val="00B0298F"/>
    <w:rsid w:val="00B26F8F"/>
    <w:rsid w:val="00B413F4"/>
    <w:rsid w:val="00B647C9"/>
    <w:rsid w:val="00BA2B41"/>
    <w:rsid w:val="00BA5CA2"/>
    <w:rsid w:val="00BA70FB"/>
    <w:rsid w:val="00BF7F02"/>
    <w:rsid w:val="00C1003B"/>
    <w:rsid w:val="00C4248A"/>
    <w:rsid w:val="00C70A8F"/>
    <w:rsid w:val="00C979A5"/>
    <w:rsid w:val="00CB33BC"/>
    <w:rsid w:val="00CC04FE"/>
    <w:rsid w:val="00CC1111"/>
    <w:rsid w:val="00D31012"/>
    <w:rsid w:val="00D33BC5"/>
    <w:rsid w:val="00D538FC"/>
    <w:rsid w:val="00D83B87"/>
    <w:rsid w:val="00D8437A"/>
    <w:rsid w:val="00D9140F"/>
    <w:rsid w:val="00DC27BE"/>
    <w:rsid w:val="00DE6D45"/>
    <w:rsid w:val="00DF36F6"/>
    <w:rsid w:val="00E10C03"/>
    <w:rsid w:val="00E13FBF"/>
    <w:rsid w:val="00E67836"/>
    <w:rsid w:val="00E7654A"/>
    <w:rsid w:val="00E76D7C"/>
    <w:rsid w:val="00EA4494"/>
    <w:rsid w:val="00ED42A5"/>
    <w:rsid w:val="00ED458F"/>
    <w:rsid w:val="00ED5196"/>
    <w:rsid w:val="00EF4A44"/>
    <w:rsid w:val="00F03086"/>
    <w:rsid w:val="00F22CF4"/>
    <w:rsid w:val="00F3771E"/>
    <w:rsid w:val="00F44D24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E511"/>
  <w15:chartTrackingRefBased/>
  <w15:docId w15:val="{C73A7462-6693-4C11-B2D8-8320218C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2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2DB"/>
  </w:style>
  <w:style w:type="paragraph" w:styleId="Stopka">
    <w:name w:val="footer"/>
    <w:basedOn w:val="Normalny"/>
    <w:link w:val="StopkaZnak"/>
    <w:uiPriority w:val="99"/>
    <w:unhideWhenUsed/>
    <w:rsid w:val="001032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2DB"/>
  </w:style>
  <w:style w:type="paragraph" w:styleId="Akapitzlist">
    <w:name w:val="List Paragraph"/>
    <w:basedOn w:val="Normalny"/>
    <w:uiPriority w:val="34"/>
    <w:qFormat/>
    <w:rsid w:val="004169E1"/>
    <w:pPr>
      <w:ind w:left="720"/>
      <w:contextualSpacing/>
    </w:pPr>
  </w:style>
  <w:style w:type="table" w:styleId="Tabela-Siatka">
    <w:name w:val="Table Grid"/>
    <w:basedOn w:val="Standardowy"/>
    <w:uiPriority w:val="39"/>
    <w:rsid w:val="00287D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6D45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E6D45"/>
    <w:pPr>
      <w:spacing w:line="240" w:lineRule="auto"/>
      <w:jc w:val="left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E6D45"/>
    <w:rPr>
      <w:rFonts w:ascii="Calibri" w:hAnsi="Calibri"/>
      <w:sz w:val="22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D602-A583-42C7-BDEB-1387BF54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M.Kietschke</dc:creator>
  <cp:keywords/>
  <dc:description/>
  <cp:lastModifiedBy>ATB</cp:lastModifiedBy>
  <cp:revision>3</cp:revision>
  <cp:lastPrinted>2020-11-17T08:07:00Z</cp:lastPrinted>
  <dcterms:created xsi:type="dcterms:W3CDTF">2020-11-23T12:53:00Z</dcterms:created>
  <dcterms:modified xsi:type="dcterms:W3CDTF">2020-11-23T13:15:00Z</dcterms:modified>
</cp:coreProperties>
</file>