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1393" w14:textId="77777777" w:rsidR="00636AB0" w:rsidRPr="0039226D" w:rsidRDefault="00636AB0" w:rsidP="00636AB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Dane informacyjne do wstępnej oceny pracochłonności badania </w:t>
      </w:r>
    </w:p>
    <w:p w14:paraId="1594AC2B" w14:textId="7238A2D0" w:rsidR="00636AB0" w:rsidRPr="0039226D" w:rsidRDefault="00636AB0" w:rsidP="00636AB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sprawozdania finansowego Muzeum Okręgowego w Toruniu</w:t>
      </w:r>
      <w:r w:rsidR="00253CA0" w:rsidRPr="0039226D">
        <w:rPr>
          <w:rFonts w:ascii="Arial Narrow" w:hAnsi="Arial Narrow"/>
          <w:b/>
          <w:bCs/>
          <w:sz w:val="24"/>
          <w:szCs w:val="24"/>
        </w:rPr>
        <w:t xml:space="preserve"> za 202</w:t>
      </w:r>
      <w:r w:rsidR="0039226D" w:rsidRPr="0039226D">
        <w:rPr>
          <w:rFonts w:ascii="Arial Narrow" w:hAnsi="Arial Narrow"/>
          <w:b/>
          <w:bCs/>
          <w:sz w:val="24"/>
          <w:szCs w:val="24"/>
        </w:rPr>
        <w:t>2</w:t>
      </w:r>
      <w:r w:rsidR="00253CA0" w:rsidRPr="0039226D">
        <w:rPr>
          <w:rFonts w:ascii="Arial Narrow" w:hAnsi="Arial Narrow"/>
          <w:b/>
          <w:bCs/>
          <w:sz w:val="24"/>
          <w:szCs w:val="24"/>
        </w:rPr>
        <w:t>r.</w:t>
      </w:r>
    </w:p>
    <w:p w14:paraId="48BD6170" w14:textId="244FDDCE" w:rsidR="00636AB0" w:rsidRPr="0039226D" w:rsidRDefault="00636AB0" w:rsidP="00636AB0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6FCF2B1" w14:textId="0FCFDE4F" w:rsidR="00636AB0" w:rsidRPr="0039226D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Nazwa jednostki: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253CA0"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 xml:space="preserve">Muzeum Okręgowe w Toruniu </w:t>
      </w:r>
    </w:p>
    <w:p w14:paraId="30C6CFA2" w14:textId="349035A5" w:rsidR="00636AB0" w:rsidRPr="0039226D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Adres siedziby jednostki: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253CA0"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>Rynek Staromiejski 1, 87-100 Toruń</w:t>
      </w:r>
    </w:p>
    <w:p w14:paraId="2687AD76" w14:textId="1B66D695" w:rsidR="00636AB0" w:rsidRPr="0039226D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NIP: 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253CA0"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>956 00 11 771</w:t>
      </w:r>
    </w:p>
    <w:p w14:paraId="4D20230E" w14:textId="77777777" w:rsidR="00636AB0" w:rsidRPr="0039226D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Przedstawiciel jednostki </w:t>
      </w:r>
    </w:p>
    <w:p w14:paraId="0F342FEF" w14:textId="5342CB39" w:rsidR="00636AB0" w:rsidRPr="0039226D" w:rsidRDefault="00636AB0" w:rsidP="00636AB0">
      <w:pPr>
        <w:pStyle w:val="Akapitzlist"/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do kontaktów: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253CA0"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>Mariusz Ruszkiewicz, Główny Księgowy,</w:t>
      </w:r>
    </w:p>
    <w:p w14:paraId="29DC7243" w14:textId="447B3348" w:rsidR="00636AB0" w:rsidRPr="0039226D" w:rsidRDefault="00636AB0" w:rsidP="00636AB0">
      <w:pPr>
        <w:pStyle w:val="Akapitzlist"/>
        <w:spacing w:after="0"/>
        <w:rPr>
          <w:rFonts w:ascii="Arial Narrow" w:hAnsi="Arial Narrow"/>
          <w:b/>
          <w:bCs/>
          <w:sz w:val="24"/>
          <w:szCs w:val="24"/>
          <w:lang w:val="en-US"/>
        </w:rPr>
      </w:pP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253CA0"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  <w:lang w:val="en-US"/>
        </w:rPr>
        <w:t xml:space="preserve">tel. 56 660 56 27, m.ruszkiewicz@muzeum.torun.pl </w:t>
      </w:r>
    </w:p>
    <w:p w14:paraId="4D254E71" w14:textId="77777777" w:rsidR="00636AB0" w:rsidRPr="0039226D" w:rsidRDefault="00636AB0" w:rsidP="00636AB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Charakterystyka jednostki:</w:t>
      </w:r>
    </w:p>
    <w:p w14:paraId="5908E39F" w14:textId="456B285F" w:rsidR="00636AB0" w:rsidRPr="0039226D" w:rsidRDefault="00636AB0" w:rsidP="00636AB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forma prawna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253CA0"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>samorządowa instytucja kultury</w:t>
      </w:r>
    </w:p>
    <w:p w14:paraId="0BA8E41A" w14:textId="3AF8AED6" w:rsidR="00253CA0" w:rsidRPr="0039226D" w:rsidRDefault="00636AB0" w:rsidP="00636AB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przedmiot działalności: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253CA0"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 xml:space="preserve">gromadzi, przechowuje, konserwuje, opracowuje i </w:t>
      </w:r>
    </w:p>
    <w:p w14:paraId="7FF42EA0" w14:textId="34A71138" w:rsidR="00253CA0" w:rsidRPr="0039226D" w:rsidRDefault="00253CA0" w:rsidP="00253CA0">
      <w:pPr>
        <w:pStyle w:val="Akapitzlist"/>
        <w:spacing w:after="0"/>
        <w:ind w:left="4248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udostępnia</w:t>
      </w:r>
      <w:r w:rsidR="00636AB0" w:rsidRPr="0039226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9226D">
        <w:rPr>
          <w:rFonts w:ascii="Arial Narrow" w:hAnsi="Arial Narrow"/>
          <w:b/>
          <w:bCs/>
          <w:sz w:val="24"/>
          <w:szCs w:val="24"/>
        </w:rPr>
        <w:t>dobra</w:t>
      </w:r>
      <w:r w:rsidR="00636AB0" w:rsidRPr="0039226D">
        <w:rPr>
          <w:rFonts w:ascii="Arial Narrow" w:hAnsi="Arial Narrow"/>
          <w:b/>
          <w:bCs/>
          <w:sz w:val="24"/>
          <w:szCs w:val="24"/>
        </w:rPr>
        <w:t xml:space="preserve"> kultury w zakresie sztuki, archeologii, </w:t>
      </w:r>
      <w:r w:rsidRPr="0039226D">
        <w:rPr>
          <w:rFonts w:ascii="Arial Narrow" w:hAnsi="Arial Narrow"/>
          <w:b/>
          <w:bCs/>
          <w:sz w:val="24"/>
          <w:szCs w:val="24"/>
        </w:rPr>
        <w:t>historii,</w:t>
      </w:r>
    </w:p>
    <w:p w14:paraId="58F1B19F" w14:textId="77777777" w:rsidR="00253CA0" w:rsidRPr="0039226D" w:rsidRDefault="00253CA0" w:rsidP="00253CA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średnioroczna liczba </w:t>
      </w:r>
    </w:p>
    <w:p w14:paraId="5746496E" w14:textId="210D77FA" w:rsidR="00253CA0" w:rsidRPr="0039226D" w:rsidRDefault="00253CA0" w:rsidP="00253CA0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zatrudnionych: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064BBF" w:rsidRPr="0039226D">
        <w:rPr>
          <w:rFonts w:ascii="Arial Narrow" w:hAnsi="Arial Narrow"/>
          <w:b/>
          <w:bCs/>
          <w:sz w:val="24"/>
          <w:szCs w:val="24"/>
        </w:rPr>
        <w:t>110,26</w:t>
      </w:r>
    </w:p>
    <w:p w14:paraId="57145F33" w14:textId="77777777" w:rsidR="00253CA0" w:rsidRPr="0039226D" w:rsidRDefault="00253CA0" w:rsidP="00253CA0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badanie sprawozdania </w:t>
      </w:r>
    </w:p>
    <w:p w14:paraId="49FCFB4E" w14:textId="77777777" w:rsidR="00253CA0" w:rsidRPr="0039226D" w:rsidRDefault="00253CA0" w:rsidP="00253CA0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finansowego za lata </w:t>
      </w:r>
    </w:p>
    <w:p w14:paraId="3C524386" w14:textId="77777777" w:rsidR="00253CA0" w:rsidRPr="0039226D" w:rsidRDefault="00253CA0" w:rsidP="00253CA0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ubiegłe:</w:t>
      </w:r>
    </w:p>
    <w:p w14:paraId="7FD766EC" w14:textId="21110BB3" w:rsidR="00636AB0" w:rsidRPr="0039226D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ostatnie badanie dotyczyło: </w:t>
      </w:r>
      <w:r w:rsidRPr="0039226D">
        <w:rPr>
          <w:rFonts w:ascii="Arial Narrow" w:hAnsi="Arial Narrow"/>
          <w:b/>
          <w:bCs/>
          <w:sz w:val="24"/>
          <w:szCs w:val="24"/>
        </w:rPr>
        <w:tab/>
        <w:t>20</w:t>
      </w:r>
      <w:r w:rsidR="006E32FA" w:rsidRPr="0039226D">
        <w:rPr>
          <w:rFonts w:ascii="Arial Narrow" w:hAnsi="Arial Narrow"/>
          <w:b/>
          <w:bCs/>
          <w:sz w:val="24"/>
          <w:szCs w:val="24"/>
        </w:rPr>
        <w:t>2</w:t>
      </w:r>
      <w:r w:rsidR="00064BBF" w:rsidRPr="0039226D">
        <w:rPr>
          <w:rFonts w:ascii="Arial Narrow" w:hAnsi="Arial Narrow"/>
          <w:b/>
          <w:bCs/>
          <w:sz w:val="24"/>
          <w:szCs w:val="24"/>
        </w:rPr>
        <w:t>2</w:t>
      </w:r>
      <w:r w:rsidRPr="0039226D">
        <w:rPr>
          <w:rFonts w:ascii="Arial Narrow" w:hAnsi="Arial Narrow"/>
          <w:b/>
          <w:bCs/>
          <w:sz w:val="24"/>
          <w:szCs w:val="24"/>
        </w:rPr>
        <w:t xml:space="preserve"> roku</w:t>
      </w:r>
    </w:p>
    <w:p w14:paraId="682E082C" w14:textId="3D2710E2" w:rsidR="00253CA0" w:rsidRPr="0039226D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rodzaj wydanej opinii: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  <w:t>bez zastrzeżeń</w:t>
      </w:r>
    </w:p>
    <w:p w14:paraId="4490152B" w14:textId="77777777" w:rsidR="00253CA0" w:rsidRPr="0039226D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nazwa firmy uprawnionej </w:t>
      </w:r>
    </w:p>
    <w:p w14:paraId="7D97EDF0" w14:textId="0680653F" w:rsidR="00253CA0" w:rsidRPr="0039226D" w:rsidRDefault="00253CA0" w:rsidP="00A935F0">
      <w:pPr>
        <w:pStyle w:val="Akapitzlist"/>
        <w:spacing w:after="0"/>
        <w:ind w:left="144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do badania: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1571B8" w:rsidRPr="0039226D">
        <w:rPr>
          <w:rFonts w:ascii="Arial Narrow" w:hAnsi="Arial Narrow"/>
          <w:b/>
          <w:bCs/>
          <w:sz w:val="24"/>
          <w:szCs w:val="24"/>
        </w:rPr>
        <w:t>KPW Audytor sp. z o.o. Łódź</w:t>
      </w:r>
    </w:p>
    <w:p w14:paraId="5D34564E" w14:textId="6609A70C" w:rsidR="00253CA0" w:rsidRPr="0039226D" w:rsidRDefault="00253CA0" w:rsidP="00253CA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wynagrodzenie audytora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1571B8" w:rsidRPr="0039226D">
        <w:rPr>
          <w:rFonts w:ascii="Arial Narrow" w:hAnsi="Arial Narrow"/>
          <w:b/>
          <w:bCs/>
          <w:sz w:val="24"/>
          <w:szCs w:val="24"/>
        </w:rPr>
        <w:t>14.000</w:t>
      </w:r>
      <w:r w:rsidR="00BA6EBF" w:rsidRPr="0039226D">
        <w:rPr>
          <w:rFonts w:ascii="Arial Narrow" w:hAnsi="Arial Narrow"/>
          <w:b/>
          <w:bCs/>
          <w:sz w:val="24"/>
          <w:szCs w:val="24"/>
        </w:rPr>
        <w:t xml:space="preserve"> zł netto</w:t>
      </w:r>
    </w:p>
    <w:p w14:paraId="6B0B049F" w14:textId="43E63E5F" w:rsidR="00BA6EBF" w:rsidRPr="0039226D" w:rsidRDefault="00BA6EBF" w:rsidP="00BA6EB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dane finansowe za rok poprzedni:</w:t>
      </w:r>
    </w:p>
    <w:p w14:paraId="72F39E12" w14:textId="74FE4092" w:rsidR="00BA6EBF" w:rsidRPr="0039226D" w:rsidRDefault="00BA6EBF" w:rsidP="00BA6EB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suma bilansowa: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A935F0" w:rsidRPr="0039226D">
        <w:rPr>
          <w:rFonts w:ascii="Arial Narrow" w:hAnsi="Arial Narrow"/>
          <w:b/>
          <w:bCs/>
          <w:sz w:val="24"/>
          <w:szCs w:val="24"/>
        </w:rPr>
        <w:t>36.354.575,76 zł</w:t>
      </w:r>
    </w:p>
    <w:p w14:paraId="08B57303" w14:textId="7ADBE9D3" w:rsidR="00BA6EBF" w:rsidRPr="0039226D" w:rsidRDefault="00BA6EBF" w:rsidP="00BA6EB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przychody łącznie: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1571B8" w:rsidRPr="0039226D">
        <w:rPr>
          <w:rFonts w:ascii="Arial Narrow" w:hAnsi="Arial Narrow"/>
          <w:b/>
          <w:bCs/>
          <w:sz w:val="24"/>
          <w:szCs w:val="24"/>
        </w:rPr>
        <w:t>15.601.872,07 zł</w:t>
      </w:r>
    </w:p>
    <w:p w14:paraId="2D59FF6D" w14:textId="2D627326" w:rsidR="00BA6EBF" w:rsidRPr="0039226D" w:rsidRDefault="00BA6EBF" w:rsidP="00BA6EB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wynik finansowy netto: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  <w:t xml:space="preserve"> </w:t>
      </w:r>
      <w:r w:rsidR="001571B8" w:rsidRPr="0039226D">
        <w:rPr>
          <w:rFonts w:ascii="Arial Narrow" w:hAnsi="Arial Narrow"/>
          <w:b/>
          <w:bCs/>
          <w:sz w:val="24"/>
          <w:szCs w:val="24"/>
        </w:rPr>
        <w:t>398.291,73 zł</w:t>
      </w:r>
      <w:r w:rsidR="00A935F0" w:rsidRPr="0039226D">
        <w:rPr>
          <w:rFonts w:ascii="Arial Narrow" w:hAnsi="Arial Narrow"/>
          <w:b/>
          <w:bCs/>
          <w:sz w:val="24"/>
          <w:szCs w:val="24"/>
        </w:rPr>
        <w:t>.</w:t>
      </w:r>
    </w:p>
    <w:p w14:paraId="653C6193" w14:textId="59B3E455" w:rsidR="00BA6EBF" w:rsidRPr="0039226D" w:rsidRDefault="00BA6EBF" w:rsidP="00BA6EB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Inne zagadnienia:</w:t>
      </w:r>
    </w:p>
    <w:p w14:paraId="600E06AD" w14:textId="77777777" w:rsidR="00BA6EBF" w:rsidRPr="0039226D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Przewidywana data </w:t>
      </w:r>
    </w:p>
    <w:p w14:paraId="7B22BDCF" w14:textId="77777777" w:rsidR="00BA6EBF" w:rsidRPr="0039226D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sporządzenia sprawozdania </w:t>
      </w:r>
    </w:p>
    <w:p w14:paraId="654B6E9D" w14:textId="7B048FAE" w:rsidR="00BA6EBF" w:rsidRPr="0039226D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finansowego za rok 202</w:t>
      </w:r>
      <w:r w:rsidR="00A935F0" w:rsidRPr="0039226D">
        <w:rPr>
          <w:rFonts w:ascii="Arial Narrow" w:hAnsi="Arial Narrow"/>
          <w:b/>
          <w:bCs/>
          <w:sz w:val="24"/>
          <w:szCs w:val="24"/>
        </w:rPr>
        <w:t>3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="001571B8" w:rsidRPr="0039226D">
        <w:rPr>
          <w:rFonts w:ascii="Arial Narrow" w:hAnsi="Arial Narrow"/>
          <w:b/>
          <w:bCs/>
          <w:sz w:val="24"/>
          <w:szCs w:val="24"/>
        </w:rPr>
        <w:t>31.03.2024</w:t>
      </w:r>
      <w:r w:rsidRPr="0039226D">
        <w:rPr>
          <w:rFonts w:ascii="Arial Narrow" w:hAnsi="Arial Narrow"/>
          <w:b/>
          <w:bCs/>
          <w:sz w:val="24"/>
          <w:szCs w:val="24"/>
        </w:rPr>
        <w:t xml:space="preserve"> r.</w:t>
      </w:r>
    </w:p>
    <w:p w14:paraId="23C73B2E" w14:textId="070FF84A" w:rsidR="00BA6EBF" w:rsidRPr="0039226D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Preferowana data zakończenia </w:t>
      </w:r>
    </w:p>
    <w:p w14:paraId="0AB4EFB3" w14:textId="11CEDC99" w:rsidR="00BA6EBF" w:rsidRPr="0039226D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sprawozdania finansowego</w:t>
      </w:r>
    </w:p>
    <w:p w14:paraId="01094CE4" w14:textId="743386DD" w:rsidR="00BA6EBF" w:rsidRPr="0039226D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za 202</w:t>
      </w:r>
      <w:r w:rsidR="00A935F0" w:rsidRPr="0039226D">
        <w:rPr>
          <w:rFonts w:ascii="Arial Narrow" w:hAnsi="Arial Narrow"/>
          <w:b/>
          <w:bCs/>
          <w:sz w:val="24"/>
          <w:szCs w:val="24"/>
        </w:rPr>
        <w:t>3</w:t>
      </w:r>
      <w:r w:rsidRPr="0039226D">
        <w:rPr>
          <w:rFonts w:ascii="Arial Narrow" w:hAnsi="Arial Narrow"/>
          <w:b/>
          <w:bCs/>
          <w:sz w:val="24"/>
          <w:szCs w:val="24"/>
        </w:rPr>
        <w:t xml:space="preserve"> r. </w:t>
      </w:r>
      <w:r w:rsidR="006E32FA" w:rsidRPr="0039226D">
        <w:rPr>
          <w:rFonts w:ascii="Arial Narrow" w:hAnsi="Arial Narrow"/>
          <w:b/>
          <w:bCs/>
          <w:sz w:val="24"/>
          <w:szCs w:val="24"/>
        </w:rPr>
        <w:t xml:space="preserve">                                         </w:t>
      </w:r>
      <w:r w:rsidR="001571B8" w:rsidRPr="0039226D">
        <w:rPr>
          <w:rFonts w:ascii="Arial Narrow" w:hAnsi="Arial Narrow"/>
          <w:b/>
          <w:bCs/>
          <w:sz w:val="24"/>
          <w:szCs w:val="24"/>
        </w:rPr>
        <w:t>10.05.2024</w:t>
      </w:r>
      <w:r w:rsidR="006E32FA" w:rsidRPr="0039226D">
        <w:rPr>
          <w:rFonts w:ascii="Arial Narrow" w:hAnsi="Arial Narrow"/>
          <w:b/>
          <w:bCs/>
          <w:sz w:val="24"/>
          <w:szCs w:val="24"/>
        </w:rPr>
        <w:t xml:space="preserve"> r.</w:t>
      </w:r>
    </w:p>
    <w:p w14:paraId="409A4642" w14:textId="77777777" w:rsidR="00BA6EBF" w:rsidRPr="0039226D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Dodatkowa sprawozdawczość </w:t>
      </w:r>
    </w:p>
    <w:p w14:paraId="374F8C93" w14:textId="77777777" w:rsidR="00BA6EBF" w:rsidRPr="0039226D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Wg standardów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  <w:t>NIE</w:t>
      </w:r>
    </w:p>
    <w:p w14:paraId="4A09599F" w14:textId="77777777" w:rsidR="00BA6EBF" w:rsidRPr="0039226D" w:rsidRDefault="00BA6EBF" w:rsidP="00BA6EB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 xml:space="preserve">Opinia i raport dodatkowo </w:t>
      </w:r>
    </w:p>
    <w:p w14:paraId="5FE2B706" w14:textId="3A953978" w:rsidR="00BA6EBF" w:rsidRPr="0039226D" w:rsidRDefault="00BA6EBF" w:rsidP="00BA6EBF">
      <w:pPr>
        <w:pStyle w:val="Akapitzlist"/>
        <w:spacing w:after="0"/>
        <w:ind w:left="1080"/>
        <w:rPr>
          <w:rFonts w:ascii="Arial Narrow" w:hAnsi="Arial Narrow"/>
          <w:b/>
          <w:bCs/>
          <w:sz w:val="24"/>
          <w:szCs w:val="24"/>
        </w:rPr>
      </w:pPr>
      <w:r w:rsidRPr="0039226D">
        <w:rPr>
          <w:rFonts w:ascii="Arial Narrow" w:hAnsi="Arial Narrow"/>
          <w:b/>
          <w:bCs/>
          <w:sz w:val="24"/>
          <w:szCs w:val="24"/>
        </w:rPr>
        <w:t>w języku obcym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</w:r>
      <w:r w:rsidRPr="0039226D">
        <w:rPr>
          <w:rFonts w:ascii="Arial Narrow" w:hAnsi="Arial Narrow"/>
          <w:b/>
          <w:bCs/>
          <w:sz w:val="24"/>
          <w:szCs w:val="24"/>
        </w:rPr>
        <w:tab/>
        <w:t>NIE</w:t>
      </w:r>
      <w:r w:rsidRPr="0039226D">
        <w:rPr>
          <w:rFonts w:ascii="Arial Narrow" w:hAnsi="Arial Narrow"/>
          <w:b/>
          <w:bCs/>
          <w:sz w:val="24"/>
          <w:szCs w:val="24"/>
        </w:rPr>
        <w:tab/>
      </w:r>
    </w:p>
    <w:sectPr w:rsidR="00BA6EBF" w:rsidRPr="003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8AE"/>
    <w:multiLevelType w:val="hybridMultilevel"/>
    <w:tmpl w:val="C9C047EC"/>
    <w:lvl w:ilvl="0" w:tplc="A9D83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115B1"/>
    <w:multiLevelType w:val="hybridMultilevel"/>
    <w:tmpl w:val="960814E8"/>
    <w:lvl w:ilvl="0" w:tplc="A3102970">
      <w:start w:val="1"/>
      <w:numFmt w:val="bullet"/>
      <w:lvlText w:val="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43821E8F"/>
    <w:multiLevelType w:val="hybridMultilevel"/>
    <w:tmpl w:val="488EBDD8"/>
    <w:lvl w:ilvl="0" w:tplc="8C3A1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746E"/>
    <w:multiLevelType w:val="hybridMultilevel"/>
    <w:tmpl w:val="F4DEAFAA"/>
    <w:lvl w:ilvl="0" w:tplc="A3102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5D5CE5"/>
    <w:multiLevelType w:val="hybridMultilevel"/>
    <w:tmpl w:val="0BBA2E34"/>
    <w:lvl w:ilvl="0" w:tplc="FA261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168B7"/>
    <w:multiLevelType w:val="hybridMultilevel"/>
    <w:tmpl w:val="1A768550"/>
    <w:lvl w:ilvl="0" w:tplc="881E5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2533498">
    <w:abstractNumId w:val="2"/>
  </w:num>
  <w:num w:numId="2" w16cid:durableId="1198271508">
    <w:abstractNumId w:val="0"/>
  </w:num>
  <w:num w:numId="3" w16cid:durableId="959066479">
    <w:abstractNumId w:val="1"/>
  </w:num>
  <w:num w:numId="4" w16cid:durableId="6031515">
    <w:abstractNumId w:val="3"/>
  </w:num>
  <w:num w:numId="5" w16cid:durableId="1491211904">
    <w:abstractNumId w:val="4"/>
  </w:num>
  <w:num w:numId="6" w16cid:durableId="196222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B0"/>
    <w:rsid w:val="00064BBF"/>
    <w:rsid w:val="001266C0"/>
    <w:rsid w:val="001571B8"/>
    <w:rsid w:val="00253CA0"/>
    <w:rsid w:val="0039226D"/>
    <w:rsid w:val="004B0744"/>
    <w:rsid w:val="00636AB0"/>
    <w:rsid w:val="006E32FA"/>
    <w:rsid w:val="00A935F0"/>
    <w:rsid w:val="00B75C51"/>
    <w:rsid w:val="00BA6EBF"/>
    <w:rsid w:val="00C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025F"/>
  <w15:chartTrackingRefBased/>
  <w15:docId w15:val="{97F74F94-8AF5-44EA-BEC1-434A3312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4</cp:revision>
  <cp:lastPrinted>2023-10-31T09:23:00Z</cp:lastPrinted>
  <dcterms:created xsi:type="dcterms:W3CDTF">2023-10-31T09:15:00Z</dcterms:created>
  <dcterms:modified xsi:type="dcterms:W3CDTF">2023-10-31T14:25:00Z</dcterms:modified>
</cp:coreProperties>
</file>