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57621" w14:textId="05BC06FA" w:rsidR="00D74E3B" w:rsidRPr="00056DF5" w:rsidRDefault="00D74E3B" w:rsidP="00D74E3B">
      <w:pPr>
        <w:jc w:val="right"/>
        <w:rPr>
          <w:rStyle w:val="Odwoanieintensywne"/>
          <w:rFonts w:cs="Calibri"/>
          <w:color w:val="auto"/>
        </w:rPr>
      </w:pPr>
      <w:r w:rsidRPr="00056DF5">
        <w:rPr>
          <w:rStyle w:val="Odwoanieintensywne"/>
          <w:rFonts w:cs="Calibri"/>
          <w:color w:val="auto"/>
        </w:rPr>
        <w:t xml:space="preserve">Toruń, dn. </w:t>
      </w:r>
      <w:r w:rsidR="00AD22EF">
        <w:rPr>
          <w:rStyle w:val="Odwoanieintensywne"/>
          <w:rFonts w:cs="Calibri"/>
          <w:color w:val="auto"/>
        </w:rPr>
        <w:t>13</w:t>
      </w:r>
      <w:r w:rsidRPr="00056DF5">
        <w:rPr>
          <w:rStyle w:val="Odwoanieintensywne"/>
          <w:rFonts w:cs="Calibri"/>
          <w:color w:val="auto"/>
        </w:rPr>
        <w:t>.11.20</w:t>
      </w:r>
      <w:r w:rsidR="00AD22EF">
        <w:rPr>
          <w:rStyle w:val="Odwoanieintensywne"/>
          <w:rFonts w:cs="Calibri"/>
          <w:color w:val="auto"/>
        </w:rPr>
        <w:t>20</w:t>
      </w:r>
      <w:r w:rsidRPr="00056DF5">
        <w:rPr>
          <w:rStyle w:val="Odwoanieintensywne"/>
          <w:rFonts w:cs="Calibri"/>
          <w:color w:val="auto"/>
        </w:rPr>
        <w:t>r.</w:t>
      </w:r>
    </w:p>
    <w:p w14:paraId="6971CA1F" w14:textId="77777777" w:rsidR="00D74E3B" w:rsidRPr="00056DF5" w:rsidRDefault="00D74E3B" w:rsidP="00D74E3B">
      <w:pPr>
        <w:jc w:val="right"/>
        <w:rPr>
          <w:rStyle w:val="Odwoanieintensywne"/>
          <w:rFonts w:cs="Calibri"/>
          <w:color w:val="auto"/>
        </w:rPr>
      </w:pPr>
    </w:p>
    <w:p w14:paraId="4D63E3F3" w14:textId="77777777" w:rsidR="00D74E3B" w:rsidRPr="00056DF5" w:rsidRDefault="00D74E3B" w:rsidP="00D74E3B">
      <w:pPr>
        <w:rPr>
          <w:rStyle w:val="Odwoanieintensywne"/>
          <w:rFonts w:cs="Calibri"/>
          <w:color w:val="auto"/>
        </w:rPr>
      </w:pPr>
      <w:r w:rsidRPr="00056DF5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1857E78F" wp14:editId="7F5B1FFA">
            <wp:simplePos x="0" y="0"/>
            <wp:positionH relativeFrom="column">
              <wp:posOffset>1585595</wp:posOffset>
            </wp:positionH>
            <wp:positionV relativeFrom="paragraph">
              <wp:align>top</wp:align>
            </wp:positionV>
            <wp:extent cx="2781300" cy="6864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DF5">
        <w:rPr>
          <w:rFonts w:cs="Calibri"/>
        </w:rPr>
        <w:br w:type="textWrapping" w:clear="all"/>
      </w:r>
    </w:p>
    <w:p w14:paraId="0C2CAF35" w14:textId="77777777" w:rsidR="00D74E3B" w:rsidRPr="00056DF5" w:rsidRDefault="00D74E3B" w:rsidP="00D74E3B">
      <w:pPr>
        <w:jc w:val="center"/>
        <w:rPr>
          <w:rStyle w:val="Odwoanieintensywne"/>
          <w:rFonts w:cs="Calibri"/>
          <w:color w:val="auto"/>
        </w:rPr>
      </w:pPr>
      <w:r w:rsidRPr="00056DF5">
        <w:rPr>
          <w:rStyle w:val="Odwoanieintensywne"/>
          <w:rFonts w:cs="Calibri"/>
          <w:color w:val="auto"/>
        </w:rPr>
        <w:t xml:space="preserve">zapytanie ofertowe </w:t>
      </w:r>
    </w:p>
    <w:p w14:paraId="294A3423" w14:textId="77777777" w:rsidR="00D74E3B" w:rsidRPr="00056DF5" w:rsidRDefault="00D74E3B" w:rsidP="00D74E3B">
      <w:pPr>
        <w:jc w:val="center"/>
        <w:rPr>
          <w:rFonts w:cs="Calibri"/>
        </w:rPr>
      </w:pPr>
      <w:r w:rsidRPr="00056DF5">
        <w:rPr>
          <w:rFonts w:cs="Calibri"/>
        </w:rPr>
        <w:t>dla zadania:</w:t>
      </w:r>
    </w:p>
    <w:p w14:paraId="1EBED8D1" w14:textId="2891632B" w:rsidR="00D74E3B" w:rsidRPr="00056DF5" w:rsidRDefault="00D74E3B" w:rsidP="00D74E3B">
      <w:pPr>
        <w:pStyle w:val="Bezodstpw"/>
        <w:jc w:val="center"/>
        <w:rPr>
          <w:rStyle w:val="Tytuksiki"/>
          <w:rFonts w:cs="Calibri"/>
          <w:bCs w:val="0"/>
          <w:smallCaps w:val="0"/>
        </w:rPr>
      </w:pPr>
      <w:r w:rsidRPr="00056DF5">
        <w:rPr>
          <w:rStyle w:val="Tytuksiki"/>
          <w:rFonts w:cs="Calibri"/>
          <w:bCs w:val="0"/>
          <w:smallCaps w:val="0"/>
        </w:rPr>
        <w:t xml:space="preserve">Dostawa, instalacja, uruchomienie i konfiguracja systemu pomiarowego do monitorowania wilgotności i temperatury w </w:t>
      </w:r>
      <w:r w:rsidR="00AD22EF">
        <w:rPr>
          <w:rStyle w:val="Tytuksiki"/>
          <w:rFonts w:cs="Calibri"/>
          <w:bCs w:val="0"/>
          <w:smallCaps w:val="0"/>
        </w:rPr>
        <w:t>budynku przy ul. Jakuba 20a w Toruniu (biblioteka muzealna, magazyny i pracownie archeologiczne</w:t>
      </w:r>
      <w:r w:rsidR="003C4A64">
        <w:rPr>
          <w:rStyle w:val="Tytuksiki"/>
          <w:rFonts w:cs="Calibri"/>
          <w:bCs w:val="0"/>
          <w:smallCaps w:val="0"/>
        </w:rPr>
        <w:t>) wraz z oprogramowaniem</w:t>
      </w:r>
    </w:p>
    <w:p w14:paraId="1A9082F3" w14:textId="77777777" w:rsidR="00D74E3B" w:rsidRPr="00056DF5" w:rsidRDefault="00D74E3B" w:rsidP="00D74E3B">
      <w:pPr>
        <w:pStyle w:val="Bezodstpw"/>
        <w:jc w:val="center"/>
        <w:rPr>
          <w:rStyle w:val="Tytuksiki"/>
          <w:rFonts w:cs="Calibri"/>
          <w:bCs w:val="0"/>
          <w:smallCaps w:val="0"/>
        </w:rPr>
      </w:pPr>
      <w:r w:rsidRPr="00056DF5">
        <w:rPr>
          <w:rStyle w:val="Tytuksiki"/>
          <w:rFonts w:cs="Calibri"/>
          <w:bCs w:val="0"/>
          <w:smallCaps w:val="0"/>
        </w:rPr>
        <w:t xml:space="preserve">  </w:t>
      </w:r>
    </w:p>
    <w:p w14:paraId="34FC6085" w14:textId="77777777" w:rsidR="00D74E3B" w:rsidRPr="00056DF5" w:rsidRDefault="00D74E3B" w:rsidP="00D74E3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Zamawiający </w:t>
      </w:r>
    </w:p>
    <w:p w14:paraId="510FA9A7" w14:textId="77777777" w:rsidR="00D74E3B" w:rsidRPr="00056DF5" w:rsidRDefault="00D74E3B" w:rsidP="00D74E3B">
      <w:pPr>
        <w:pStyle w:val="Akapitzlist"/>
        <w:numPr>
          <w:ilvl w:val="1"/>
          <w:numId w:val="1"/>
        </w:numPr>
        <w:spacing w:before="120"/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Nazwa, siedziba oraz dane teleadresowe Zamawiającego </w:t>
      </w:r>
    </w:p>
    <w:p w14:paraId="60EC559D" w14:textId="77777777" w:rsidR="00D74E3B" w:rsidRPr="00056DF5" w:rsidRDefault="00D74E3B" w:rsidP="00D74E3B">
      <w:pPr>
        <w:pStyle w:val="Bezodstpw"/>
        <w:spacing w:before="120"/>
        <w:ind w:left="357"/>
        <w:rPr>
          <w:rFonts w:cs="Calibri"/>
        </w:rPr>
      </w:pPr>
      <w:r w:rsidRPr="00056DF5">
        <w:rPr>
          <w:rFonts w:cs="Calibri"/>
        </w:rPr>
        <w:t>Muzeum Okręgowe w Toruniu</w:t>
      </w:r>
    </w:p>
    <w:p w14:paraId="659D6217" w14:textId="77777777" w:rsidR="00D74E3B" w:rsidRPr="00056DF5" w:rsidRDefault="00D74E3B" w:rsidP="00D74E3B">
      <w:pPr>
        <w:pStyle w:val="Bezodstpw"/>
        <w:ind w:left="360"/>
        <w:rPr>
          <w:rFonts w:cs="Calibri"/>
        </w:rPr>
      </w:pPr>
      <w:r w:rsidRPr="00056DF5">
        <w:rPr>
          <w:rFonts w:cs="Calibri"/>
        </w:rPr>
        <w:t>Rynek Staromiejski 1, 87-100 Toruń</w:t>
      </w:r>
    </w:p>
    <w:p w14:paraId="61C9086F" w14:textId="77777777" w:rsidR="00D74E3B" w:rsidRPr="00056DF5" w:rsidRDefault="00D74E3B" w:rsidP="00D74E3B">
      <w:pPr>
        <w:pStyle w:val="Bezodstpw"/>
        <w:ind w:firstLine="360"/>
        <w:rPr>
          <w:rFonts w:cs="Calibri"/>
          <w:lang w:val="en-US"/>
        </w:rPr>
      </w:pPr>
      <w:r w:rsidRPr="00056DF5">
        <w:rPr>
          <w:rFonts w:cs="Calibri"/>
          <w:lang w:val="en-US"/>
        </w:rPr>
        <w:t xml:space="preserve">Tel: 056-660-56-12 </w:t>
      </w:r>
      <w:proofErr w:type="spellStart"/>
      <w:r w:rsidRPr="00056DF5">
        <w:rPr>
          <w:rFonts w:cs="Calibri"/>
          <w:lang w:val="en-US"/>
        </w:rPr>
        <w:t>wew</w:t>
      </w:r>
      <w:proofErr w:type="spellEnd"/>
      <w:r w:rsidRPr="00056DF5">
        <w:rPr>
          <w:rFonts w:cs="Calibri"/>
          <w:lang w:val="en-US"/>
        </w:rPr>
        <w:t>. 1, fax: 056-622-40-29</w:t>
      </w:r>
    </w:p>
    <w:p w14:paraId="785582BB" w14:textId="77777777" w:rsidR="00D74E3B" w:rsidRPr="00056DF5" w:rsidRDefault="00D74E3B" w:rsidP="00D74E3B">
      <w:pPr>
        <w:pStyle w:val="Bezodstpw"/>
        <w:ind w:left="360"/>
        <w:rPr>
          <w:rFonts w:cs="Calibri"/>
          <w:lang w:val="en-US"/>
        </w:rPr>
      </w:pPr>
      <w:r w:rsidRPr="00056DF5">
        <w:rPr>
          <w:rFonts w:cs="Calibri"/>
          <w:lang w:val="en-US"/>
        </w:rPr>
        <w:t xml:space="preserve">e-mail: </w:t>
      </w:r>
      <w:hyperlink r:id="rId8" w:history="1">
        <w:r w:rsidRPr="00056DF5">
          <w:rPr>
            <w:rStyle w:val="Hipercze"/>
            <w:rFonts w:cs="Calibri"/>
            <w:color w:val="auto"/>
            <w:u w:val="none"/>
            <w:lang w:val="en-US"/>
          </w:rPr>
          <w:t>muzeum@muzeum.torun.pl</w:t>
        </w:r>
      </w:hyperlink>
    </w:p>
    <w:p w14:paraId="03853C2B" w14:textId="77777777" w:rsidR="00D74E3B" w:rsidRPr="00056DF5" w:rsidRDefault="0087556A" w:rsidP="00D74E3B">
      <w:pPr>
        <w:pStyle w:val="Bezodstpw"/>
        <w:ind w:left="360"/>
        <w:rPr>
          <w:rFonts w:cs="Calibri"/>
          <w:lang w:val="en-US"/>
        </w:rPr>
      </w:pPr>
      <w:hyperlink r:id="rId9" w:history="1">
        <w:r w:rsidR="00D74E3B" w:rsidRPr="00056DF5">
          <w:rPr>
            <w:rStyle w:val="Hipercze"/>
            <w:rFonts w:cs="Calibri"/>
            <w:color w:val="auto"/>
            <w:u w:val="none"/>
            <w:lang w:val="en-US"/>
          </w:rPr>
          <w:t>http://www.muzeum.torun.pl</w:t>
        </w:r>
      </w:hyperlink>
      <w:r w:rsidR="00D74E3B" w:rsidRPr="00056DF5">
        <w:rPr>
          <w:rFonts w:cs="Calibri"/>
          <w:lang w:val="en-US"/>
        </w:rPr>
        <w:t>, http://bip.muzeum.torun.pl</w:t>
      </w:r>
    </w:p>
    <w:p w14:paraId="2961F764" w14:textId="77777777" w:rsidR="00D74E3B" w:rsidRPr="00056DF5" w:rsidRDefault="00D74E3B" w:rsidP="00D74E3B">
      <w:pPr>
        <w:pStyle w:val="Akapitzlist"/>
        <w:ind w:left="792"/>
        <w:jc w:val="both"/>
        <w:rPr>
          <w:rFonts w:cs="Calibri"/>
          <w:b/>
          <w:lang w:val="en-US"/>
        </w:rPr>
      </w:pPr>
    </w:p>
    <w:p w14:paraId="2E5C92E4" w14:textId="77777777" w:rsidR="00D74E3B" w:rsidRPr="00056DF5" w:rsidRDefault="00D74E3B" w:rsidP="00D74E3B">
      <w:pPr>
        <w:pStyle w:val="Akapitzlist"/>
        <w:numPr>
          <w:ilvl w:val="1"/>
          <w:numId w:val="1"/>
        </w:numPr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Dane identyfikacyjne </w:t>
      </w:r>
    </w:p>
    <w:p w14:paraId="307C0D52" w14:textId="77777777" w:rsidR="00D74E3B" w:rsidRPr="00056DF5" w:rsidRDefault="00D74E3B" w:rsidP="00D74E3B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056DF5">
        <w:rPr>
          <w:rFonts w:cs="Calibri"/>
          <w:lang w:val="en-US"/>
        </w:rPr>
        <w:t>NIP: 956-00-11-771</w:t>
      </w:r>
    </w:p>
    <w:p w14:paraId="2217CA1F" w14:textId="77777777" w:rsidR="00D74E3B" w:rsidRPr="00056DF5" w:rsidRDefault="00D74E3B" w:rsidP="00D74E3B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056DF5">
        <w:rPr>
          <w:rFonts w:cs="Calibri"/>
        </w:rPr>
        <w:t>REGON: 871243679</w:t>
      </w:r>
    </w:p>
    <w:p w14:paraId="05B1DE1C" w14:textId="77777777" w:rsidR="00D74E3B" w:rsidRPr="00056DF5" w:rsidRDefault="00D74E3B" w:rsidP="00D74E3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Tryb udzielenia zamówienia Publicznego</w:t>
      </w:r>
    </w:p>
    <w:p w14:paraId="13A2794B" w14:textId="77777777" w:rsidR="00D74E3B" w:rsidRPr="00056DF5" w:rsidRDefault="00D74E3B" w:rsidP="00D74E3B">
      <w:pPr>
        <w:pStyle w:val="Akapitzlist"/>
        <w:spacing w:before="120"/>
        <w:ind w:left="792"/>
        <w:jc w:val="both"/>
        <w:rPr>
          <w:rFonts w:cs="Calibri"/>
        </w:rPr>
      </w:pPr>
    </w:p>
    <w:p w14:paraId="5B13F0A9" w14:textId="77777777" w:rsidR="00D74E3B" w:rsidRPr="00056DF5" w:rsidRDefault="00D74E3B" w:rsidP="00D74E3B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</w:rPr>
      </w:pPr>
      <w:r w:rsidRPr="00056DF5">
        <w:rPr>
          <w:rFonts w:cs="Calibri"/>
        </w:rPr>
        <w:t xml:space="preserve">  Postępowanie prowadzone w trybie zapytania ofertowego. </w:t>
      </w:r>
    </w:p>
    <w:p w14:paraId="27046900" w14:textId="77777777" w:rsidR="00D74E3B" w:rsidRPr="00056DF5" w:rsidRDefault="00D74E3B" w:rsidP="00D74E3B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</w:rPr>
      </w:pPr>
      <w:r w:rsidRPr="00056DF5">
        <w:rPr>
          <w:rFonts w:cs="Calibri"/>
        </w:rPr>
        <w:t xml:space="preserve">  Zamawiający zastrzega sobie prawo do wyboru tylko jednej, najkorzystniejszej oferty. Z oferentem, który ją złożył, zostanie podpisana umowa, zgodna ze wzorem znajdującym się w załączniku nr 2.</w:t>
      </w:r>
    </w:p>
    <w:p w14:paraId="6F3CE429" w14:textId="77777777" w:rsidR="00D74E3B" w:rsidRPr="00056DF5" w:rsidRDefault="00D74E3B" w:rsidP="00D74E3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Opis przedmiotu Zamówienia</w:t>
      </w:r>
    </w:p>
    <w:p w14:paraId="0E09FDD2" w14:textId="77777777" w:rsidR="00D74E3B" w:rsidRPr="00056DF5" w:rsidRDefault="00D74E3B" w:rsidP="00D74E3B">
      <w:pPr>
        <w:pStyle w:val="Akapitzlist"/>
        <w:ind w:left="792"/>
        <w:jc w:val="both"/>
        <w:rPr>
          <w:rFonts w:cs="Calibri"/>
          <w:b/>
        </w:rPr>
      </w:pPr>
    </w:p>
    <w:p w14:paraId="305B1DC2" w14:textId="77777777" w:rsidR="00D74E3B" w:rsidRPr="00056DF5" w:rsidRDefault="00D74E3B" w:rsidP="00D74E3B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</w:rPr>
      </w:pPr>
      <w:r w:rsidRPr="00056DF5">
        <w:rPr>
          <w:rFonts w:cs="Calibri"/>
          <w:b/>
        </w:rPr>
        <w:t>Określenie przedmiotu zamówienia</w:t>
      </w:r>
    </w:p>
    <w:p w14:paraId="3291655B" w14:textId="087B331A" w:rsidR="00D74E3B" w:rsidRPr="00056DF5" w:rsidRDefault="00D74E3B" w:rsidP="00D74E3B">
      <w:pPr>
        <w:numPr>
          <w:ilvl w:val="0"/>
          <w:numId w:val="23"/>
        </w:numPr>
        <w:spacing w:before="120" w:after="0"/>
        <w:ind w:left="1151" w:hanging="357"/>
        <w:jc w:val="both"/>
        <w:rPr>
          <w:rFonts w:cs="Calibri"/>
        </w:rPr>
      </w:pPr>
      <w:r w:rsidRPr="00056DF5">
        <w:rPr>
          <w:rFonts w:cs="Calibri"/>
        </w:rPr>
        <w:t xml:space="preserve">Przedmiotem całego zamówienia jest dostawa, instalacja, uruchomienie i konfiguracja systemu pomiarowego do monitorowania wilgotności i temperatury w budynku </w:t>
      </w:r>
      <w:r w:rsidR="002A2991" w:rsidRPr="002A2991">
        <w:rPr>
          <w:rFonts w:cs="Calibri"/>
        </w:rPr>
        <w:t>przy ul. Jakuba 20a w Toruniu (biblioteka muzealna, magazyny i pracownie archeologiczne)</w:t>
      </w:r>
      <w:r w:rsidRPr="00056DF5">
        <w:rPr>
          <w:rFonts w:cs="Calibri"/>
          <w:color w:val="000000"/>
        </w:rPr>
        <w:t>, zgodnie z zapisami niniejszego zapytania ofertowego.</w:t>
      </w:r>
    </w:p>
    <w:p w14:paraId="0EEA31A6" w14:textId="77777777" w:rsidR="00D74E3B" w:rsidRPr="00056DF5" w:rsidRDefault="00D74E3B" w:rsidP="00D74E3B">
      <w:pPr>
        <w:numPr>
          <w:ilvl w:val="0"/>
          <w:numId w:val="23"/>
        </w:numPr>
        <w:spacing w:after="0"/>
        <w:ind w:left="1151" w:hanging="357"/>
        <w:jc w:val="both"/>
        <w:rPr>
          <w:rFonts w:cs="Calibri"/>
        </w:rPr>
      </w:pPr>
      <w:r w:rsidRPr="00056DF5">
        <w:rPr>
          <w:rFonts w:cs="Calibri"/>
        </w:rPr>
        <w:t>W ramach zamówienia Wykonawca zobowiązany jest również do przeszkolenia pracowników Zamawiającego w zakresie obsługi urządzeń pomiarowych oraz ich oprogramowania.</w:t>
      </w:r>
    </w:p>
    <w:p w14:paraId="497F5BC3" w14:textId="77777777" w:rsidR="00D74E3B" w:rsidRPr="00056DF5" w:rsidRDefault="00D74E3B" w:rsidP="00D74E3B">
      <w:pPr>
        <w:spacing w:after="0"/>
        <w:ind w:left="1151"/>
        <w:jc w:val="both"/>
        <w:rPr>
          <w:rFonts w:cs="Calibri"/>
        </w:rPr>
      </w:pPr>
    </w:p>
    <w:p w14:paraId="35F012FE" w14:textId="77777777" w:rsidR="00D74E3B" w:rsidRPr="00056DF5" w:rsidRDefault="00D74E3B" w:rsidP="00D74E3B">
      <w:pPr>
        <w:pStyle w:val="Akapitzlist"/>
        <w:spacing w:after="0"/>
        <w:ind w:left="1152"/>
        <w:jc w:val="both"/>
        <w:rPr>
          <w:rFonts w:cs="Calibri"/>
        </w:rPr>
      </w:pPr>
    </w:p>
    <w:p w14:paraId="56157B3B" w14:textId="77777777" w:rsidR="00D74E3B" w:rsidRPr="00056DF5" w:rsidRDefault="00D74E3B" w:rsidP="00D74E3B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  <w:b/>
        </w:rPr>
      </w:pPr>
      <w:r w:rsidRPr="00056DF5">
        <w:rPr>
          <w:rFonts w:cs="Calibri"/>
          <w:b/>
        </w:rPr>
        <w:t>Kody i nazwy ze Wspólnego Słownika Zamówień (CPV)</w:t>
      </w:r>
    </w:p>
    <w:p w14:paraId="112561ED" w14:textId="77777777" w:rsidR="00D74E3B" w:rsidRPr="00056DF5" w:rsidRDefault="00D74E3B" w:rsidP="00D74E3B">
      <w:pPr>
        <w:pStyle w:val="Akapitzlist"/>
        <w:spacing w:before="120"/>
        <w:ind w:left="792"/>
        <w:jc w:val="both"/>
        <w:rPr>
          <w:rFonts w:cs="Calibri"/>
        </w:rPr>
      </w:pPr>
    </w:p>
    <w:p w14:paraId="622A6C41" w14:textId="77777777" w:rsidR="00D74E3B" w:rsidRPr="00056DF5" w:rsidRDefault="00D74E3B" w:rsidP="00D74E3B">
      <w:pPr>
        <w:pStyle w:val="Akapitzlist"/>
        <w:numPr>
          <w:ilvl w:val="2"/>
          <w:numId w:val="1"/>
        </w:numPr>
        <w:jc w:val="both"/>
        <w:rPr>
          <w:rFonts w:cs="Calibri"/>
        </w:rPr>
      </w:pPr>
      <w:r w:rsidRPr="00056DF5">
        <w:rPr>
          <w:rFonts w:cs="Calibri"/>
        </w:rPr>
        <w:t xml:space="preserve">Główny kod CPV:  </w:t>
      </w:r>
      <w:r w:rsidRPr="00056DF5">
        <w:rPr>
          <w:rFonts w:eastAsia="Times New Roman" w:cs="Calibri"/>
          <w:lang w:eastAsia="pl-PL"/>
        </w:rPr>
        <w:t xml:space="preserve">38930000-3  - Przyrządy do pomiaru wilgoci i wilgotności  </w:t>
      </w:r>
    </w:p>
    <w:p w14:paraId="1087EB6F" w14:textId="77777777" w:rsidR="00D74E3B" w:rsidRPr="00056DF5" w:rsidRDefault="00D74E3B" w:rsidP="00D74E3B">
      <w:pPr>
        <w:pStyle w:val="Akapitzlist"/>
        <w:numPr>
          <w:ilvl w:val="2"/>
          <w:numId w:val="1"/>
        </w:numPr>
        <w:jc w:val="both"/>
        <w:rPr>
          <w:rFonts w:cs="Calibri"/>
        </w:rPr>
      </w:pPr>
      <w:r w:rsidRPr="00056DF5">
        <w:rPr>
          <w:rFonts w:eastAsia="Times New Roman" w:cs="Calibri"/>
          <w:lang w:eastAsia="pl-PL"/>
        </w:rPr>
        <w:t>Dodatkowe kody:</w:t>
      </w:r>
    </w:p>
    <w:p w14:paraId="495FB16E" w14:textId="77777777" w:rsidR="00D74E3B" w:rsidRPr="00056DF5" w:rsidRDefault="00D74E3B" w:rsidP="00D74E3B">
      <w:pPr>
        <w:pStyle w:val="Akapitzlist"/>
        <w:numPr>
          <w:ilvl w:val="0"/>
          <w:numId w:val="24"/>
        </w:numPr>
        <w:ind w:left="1985"/>
        <w:jc w:val="both"/>
        <w:rPr>
          <w:rFonts w:cs="Calibri"/>
        </w:rPr>
      </w:pPr>
      <w:r w:rsidRPr="00056DF5">
        <w:rPr>
          <w:rFonts w:cs="Calibri"/>
        </w:rPr>
        <w:t>38000000-8  - Przyrządy do pomiaru</w:t>
      </w:r>
    </w:p>
    <w:p w14:paraId="772693F6" w14:textId="77777777" w:rsidR="00D74E3B" w:rsidRPr="00056DF5" w:rsidRDefault="00D74E3B" w:rsidP="00D74E3B">
      <w:pPr>
        <w:pStyle w:val="Akapitzlist"/>
        <w:numPr>
          <w:ilvl w:val="0"/>
          <w:numId w:val="24"/>
        </w:numPr>
        <w:ind w:left="1985"/>
        <w:jc w:val="both"/>
        <w:rPr>
          <w:rFonts w:cs="Calibri"/>
        </w:rPr>
      </w:pPr>
      <w:r w:rsidRPr="00056DF5">
        <w:rPr>
          <w:rFonts w:cs="Calibri"/>
        </w:rPr>
        <w:t>38400000-9  - Przyrządy do badania właściwości fizycznych</w:t>
      </w:r>
    </w:p>
    <w:p w14:paraId="1E073DC1" w14:textId="77777777" w:rsidR="00D74E3B" w:rsidRPr="00056DF5" w:rsidRDefault="00D74E3B" w:rsidP="00D74E3B">
      <w:pPr>
        <w:pStyle w:val="Akapitzlist"/>
        <w:numPr>
          <w:ilvl w:val="0"/>
          <w:numId w:val="24"/>
        </w:numPr>
        <w:ind w:left="1985"/>
        <w:jc w:val="both"/>
        <w:rPr>
          <w:rFonts w:cs="Calibri"/>
        </w:rPr>
      </w:pPr>
      <w:r w:rsidRPr="00056DF5">
        <w:rPr>
          <w:rFonts w:cs="Calibri"/>
        </w:rPr>
        <w:t>38410000-2  - Przyrządy pomiarowe</w:t>
      </w:r>
    </w:p>
    <w:p w14:paraId="16D8D27B" w14:textId="77777777" w:rsidR="00D74E3B" w:rsidRPr="00056DF5" w:rsidRDefault="00D74E3B" w:rsidP="00D74E3B">
      <w:pPr>
        <w:pStyle w:val="Akapitzlist"/>
        <w:spacing w:before="120"/>
        <w:ind w:left="792"/>
        <w:jc w:val="both"/>
        <w:rPr>
          <w:rFonts w:cs="Calibri"/>
        </w:rPr>
      </w:pPr>
    </w:p>
    <w:p w14:paraId="170F8976" w14:textId="77777777" w:rsidR="00D74E3B" w:rsidRPr="00056DF5" w:rsidRDefault="00D74E3B" w:rsidP="00D74E3B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</w:rPr>
      </w:pPr>
      <w:r w:rsidRPr="00056DF5">
        <w:rPr>
          <w:rFonts w:cs="Calibri"/>
          <w:b/>
        </w:rPr>
        <w:t>Szczegółowy opis zadania</w:t>
      </w:r>
    </w:p>
    <w:p w14:paraId="4A192000" w14:textId="77777777" w:rsidR="00D74E3B" w:rsidRPr="00056DF5" w:rsidRDefault="00D74E3B" w:rsidP="00D74E3B">
      <w:pPr>
        <w:pStyle w:val="Akapitzlist"/>
        <w:spacing w:before="120"/>
        <w:ind w:left="792"/>
        <w:jc w:val="both"/>
        <w:rPr>
          <w:rFonts w:cs="Calibri"/>
        </w:rPr>
      </w:pPr>
    </w:p>
    <w:p w14:paraId="40ED7951" w14:textId="77777777" w:rsidR="00D74E3B" w:rsidRPr="00056DF5" w:rsidRDefault="00D74E3B" w:rsidP="00D74E3B">
      <w:pPr>
        <w:pStyle w:val="Akapitzlist"/>
        <w:numPr>
          <w:ilvl w:val="0"/>
          <w:numId w:val="21"/>
        </w:numPr>
        <w:ind w:hanging="371"/>
        <w:jc w:val="both"/>
        <w:rPr>
          <w:rFonts w:cs="Calibri"/>
          <w:b/>
          <w:u w:val="single"/>
        </w:rPr>
      </w:pPr>
      <w:r w:rsidRPr="00056DF5">
        <w:rPr>
          <w:rFonts w:cs="Calibri"/>
          <w:b/>
          <w:u w:val="single"/>
        </w:rPr>
        <w:t xml:space="preserve">Informacje ogólne </w:t>
      </w:r>
    </w:p>
    <w:p w14:paraId="7153DFAE" w14:textId="77777777" w:rsidR="00D74E3B" w:rsidRPr="00056DF5" w:rsidRDefault="00D74E3B" w:rsidP="00D74E3B">
      <w:pPr>
        <w:pStyle w:val="Akapitzlist"/>
        <w:ind w:left="0"/>
        <w:jc w:val="both"/>
        <w:rPr>
          <w:rFonts w:cs="Calibri"/>
          <w:b/>
        </w:rPr>
      </w:pPr>
    </w:p>
    <w:p w14:paraId="39B90C73" w14:textId="796414C1" w:rsidR="00D74E3B" w:rsidRPr="00056DF5" w:rsidRDefault="00D74E3B" w:rsidP="00D74E3B">
      <w:pPr>
        <w:pStyle w:val="Akapitzlist"/>
        <w:numPr>
          <w:ilvl w:val="1"/>
          <w:numId w:val="21"/>
        </w:numPr>
        <w:jc w:val="both"/>
        <w:rPr>
          <w:rFonts w:cs="Calibri"/>
        </w:rPr>
      </w:pPr>
      <w:r w:rsidRPr="00056DF5">
        <w:rPr>
          <w:rFonts w:cs="Calibri"/>
        </w:rPr>
        <w:t xml:space="preserve">Zakres zamówienia obejmuje zamontowanie </w:t>
      </w:r>
      <w:r w:rsidR="00AD22EF">
        <w:rPr>
          <w:rFonts w:cs="Calibri"/>
        </w:rPr>
        <w:t>14</w:t>
      </w:r>
      <w:r w:rsidRPr="00056DF5">
        <w:rPr>
          <w:rFonts w:cs="Calibri"/>
        </w:rPr>
        <w:t xml:space="preserve"> </w:t>
      </w:r>
      <w:r w:rsidR="00AD22EF">
        <w:rPr>
          <w:rFonts w:cs="Calibri"/>
        </w:rPr>
        <w:t xml:space="preserve">stabilnych, </w:t>
      </w:r>
      <w:r w:rsidRPr="00056DF5">
        <w:rPr>
          <w:rFonts w:cs="Calibri"/>
        </w:rPr>
        <w:t>jednakowych punktów pomiarowych do kontroli parametrów powietrza wewnątrz budynku.</w:t>
      </w:r>
    </w:p>
    <w:p w14:paraId="0B1F6389" w14:textId="622E6CDE" w:rsidR="00D74E3B" w:rsidRPr="00056DF5" w:rsidRDefault="00D74E3B" w:rsidP="00D74E3B">
      <w:pPr>
        <w:pStyle w:val="Akapitzlist"/>
        <w:numPr>
          <w:ilvl w:val="1"/>
          <w:numId w:val="21"/>
        </w:numPr>
        <w:jc w:val="both"/>
        <w:rPr>
          <w:rFonts w:cs="Calibri"/>
        </w:rPr>
      </w:pPr>
      <w:r w:rsidRPr="00056DF5">
        <w:rPr>
          <w:rFonts w:cs="Calibri"/>
        </w:rPr>
        <w:t>Każdy z punktów pomiarowych powinien składać się z sondy i rejestratora.</w:t>
      </w:r>
    </w:p>
    <w:p w14:paraId="4E3A2462" w14:textId="77581E31" w:rsidR="00D74E3B" w:rsidRPr="00056DF5" w:rsidRDefault="00D74E3B" w:rsidP="00D74E3B">
      <w:pPr>
        <w:pStyle w:val="Akapitzlist"/>
        <w:numPr>
          <w:ilvl w:val="1"/>
          <w:numId w:val="21"/>
        </w:numPr>
        <w:jc w:val="both"/>
        <w:rPr>
          <w:rFonts w:cs="Calibri"/>
        </w:rPr>
      </w:pPr>
      <w:r w:rsidRPr="00056DF5">
        <w:rPr>
          <w:rFonts w:cs="Calibri"/>
        </w:rPr>
        <w:t>Każdy punkt pomiarowy musi posiadać własne zasilanie, bez konieczności podłączania go do sieci elektrycznej oraz możliwość bezprzewodowego przesyłania danych pomiarowych do urządzeń zbiorczych</w:t>
      </w:r>
      <w:r w:rsidR="002A2991">
        <w:rPr>
          <w:rFonts w:cs="Calibri"/>
        </w:rPr>
        <w:t xml:space="preserve"> (odbiorników)</w:t>
      </w:r>
      <w:r w:rsidRPr="00056DF5">
        <w:rPr>
          <w:rFonts w:cs="Calibri"/>
        </w:rPr>
        <w:t xml:space="preserve">.     </w:t>
      </w:r>
    </w:p>
    <w:p w14:paraId="2792A47C" w14:textId="77777777" w:rsidR="00D74E3B" w:rsidRPr="00056DF5" w:rsidRDefault="00D74E3B" w:rsidP="00D74E3B">
      <w:pPr>
        <w:pStyle w:val="Akapitzlist"/>
        <w:numPr>
          <w:ilvl w:val="1"/>
          <w:numId w:val="21"/>
        </w:numPr>
        <w:jc w:val="both"/>
        <w:rPr>
          <w:rFonts w:cs="Calibri"/>
        </w:rPr>
      </w:pPr>
      <w:r w:rsidRPr="00056DF5">
        <w:rPr>
          <w:rFonts w:cs="Calibri"/>
        </w:rPr>
        <w:t xml:space="preserve">Wszystkie odbiorniki i punkty pomiarowe połączone zostaną w jeden system budynku, który zostanie podłączony do komputera znajdującego się w Ratuszu Staromiejskim, pełniącego funkcję serwera i urządzenia sterującego. Komunikacja między komputerem a odbiornikami odbywała się będzie przy wykorzystaniu wewnętrznej sieci informatycznej MOT. Uprawnienia poszczególnych użytkowników jak i administratora ustalone zostaną podczas konfiguracji systemu.   </w:t>
      </w:r>
    </w:p>
    <w:p w14:paraId="3FBCFD91" w14:textId="77777777" w:rsidR="00D74E3B" w:rsidRPr="00056DF5" w:rsidRDefault="00D74E3B" w:rsidP="00D74E3B">
      <w:pPr>
        <w:pStyle w:val="Akapitzlist"/>
        <w:ind w:left="1440"/>
        <w:jc w:val="both"/>
        <w:rPr>
          <w:rFonts w:cs="Calibri"/>
        </w:rPr>
      </w:pPr>
    </w:p>
    <w:p w14:paraId="50587951" w14:textId="77777777" w:rsidR="00D74E3B" w:rsidRPr="00056DF5" w:rsidRDefault="00D74E3B" w:rsidP="00D74E3B">
      <w:pPr>
        <w:pStyle w:val="Akapitzlist"/>
        <w:numPr>
          <w:ilvl w:val="0"/>
          <w:numId w:val="21"/>
        </w:numPr>
        <w:ind w:left="1418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Informacje szczegółowe </w:t>
      </w:r>
    </w:p>
    <w:p w14:paraId="6D3309DD" w14:textId="77777777" w:rsidR="00D74E3B" w:rsidRPr="00056DF5" w:rsidRDefault="00D74E3B" w:rsidP="00D74E3B">
      <w:pPr>
        <w:pStyle w:val="Akapitzlist"/>
        <w:jc w:val="both"/>
        <w:rPr>
          <w:rFonts w:cs="Calibri"/>
          <w:b/>
        </w:rPr>
      </w:pPr>
    </w:p>
    <w:p w14:paraId="5A0E63A3" w14:textId="77777777" w:rsidR="00D74E3B" w:rsidRPr="00056DF5" w:rsidRDefault="00D74E3B" w:rsidP="00D74E3B">
      <w:pPr>
        <w:pStyle w:val="Akapitzlist"/>
        <w:numPr>
          <w:ilvl w:val="1"/>
          <w:numId w:val="21"/>
        </w:numPr>
        <w:jc w:val="both"/>
        <w:rPr>
          <w:rFonts w:cs="Calibri"/>
        </w:rPr>
      </w:pPr>
      <w:r w:rsidRPr="00056DF5">
        <w:rPr>
          <w:rFonts w:cs="Calibri"/>
          <w:u w:val="single"/>
        </w:rPr>
        <w:t>Sonda:</w:t>
      </w:r>
    </w:p>
    <w:p w14:paraId="751143E5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Sonda przeznaczona będzie do badania względnej wilgotności i temperatury. Musi zatem posiadać sensor wilgotności i czujnik temperatury. </w:t>
      </w:r>
    </w:p>
    <w:p w14:paraId="3266A6AC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Każda sonda musi być zasilana bezpośrednio z rejestratora. Nie może wymagać zewnętrznego zasilania. </w:t>
      </w:r>
    </w:p>
    <w:p w14:paraId="2714DF57" w14:textId="54F311FD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Wymagany zakres pomiarowy: - 50 ... 100</w:t>
      </w:r>
      <w:r w:rsidRPr="00056DF5">
        <w:rPr>
          <w:rFonts w:cs="Calibri"/>
          <w:vertAlign w:val="superscript"/>
        </w:rPr>
        <w:t>o</w:t>
      </w:r>
      <w:r w:rsidRPr="00056DF5">
        <w:rPr>
          <w:rFonts w:cs="Calibri"/>
        </w:rPr>
        <w:t>C (temperatura), 0 … 100% RH (wilgotność).</w:t>
      </w:r>
    </w:p>
    <w:p w14:paraId="66C8D1B0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Dokładność pomiarowa: +/- 0,8%RH, +/- 0,1 K</w:t>
      </w:r>
    </w:p>
    <w:p w14:paraId="412138E9" w14:textId="04644E65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Każda son</w:t>
      </w:r>
      <w:r w:rsidR="002A2991">
        <w:rPr>
          <w:rFonts w:cs="Calibri"/>
        </w:rPr>
        <w:t>d</w:t>
      </w:r>
      <w:r w:rsidRPr="00056DF5">
        <w:rPr>
          <w:rFonts w:cs="Calibri"/>
        </w:rPr>
        <w:t xml:space="preserve">a musi posiadać możliwość kalibracji (regulacji i odwzorowania) w dowolnych punktach położonych w zakresie pomiarowym sondy. </w:t>
      </w:r>
    </w:p>
    <w:p w14:paraId="329112AB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Zamawiający zastrzega sobie możliwość samodzielnej zmiany umiejscowienia sond. Każda z nich powinna zatem posiadać możliwość rozłączenia i ponownego połączenia z rejestratorem. </w:t>
      </w:r>
    </w:p>
    <w:p w14:paraId="028603AA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Każda z dostarczonych sond powinna posiadać fabryczny certyfikat regulacji i wzorcowania. </w:t>
      </w:r>
    </w:p>
    <w:p w14:paraId="6A47468E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</w:p>
    <w:p w14:paraId="4B6A9F76" w14:textId="77777777" w:rsidR="00D74E3B" w:rsidRPr="00056DF5" w:rsidRDefault="00D74E3B" w:rsidP="00D74E3B">
      <w:pPr>
        <w:pStyle w:val="Akapitzlist"/>
        <w:numPr>
          <w:ilvl w:val="1"/>
          <w:numId w:val="21"/>
        </w:numPr>
        <w:jc w:val="both"/>
        <w:rPr>
          <w:rFonts w:cs="Calibri"/>
        </w:rPr>
      </w:pPr>
      <w:r w:rsidRPr="00056DF5">
        <w:rPr>
          <w:rFonts w:cs="Calibri"/>
          <w:u w:val="single"/>
        </w:rPr>
        <w:lastRenderedPageBreak/>
        <w:t>Rejestrator:</w:t>
      </w:r>
    </w:p>
    <w:p w14:paraId="54745599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Zadaniem rejestratora jest zapis danych obejmujących wilgotność i temperaturę powietrza.</w:t>
      </w:r>
    </w:p>
    <w:p w14:paraId="0E049F5C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Rejestrator powinien posiadać możliwość bezpośredniego połączenia z sondą pomiarową – tylko jedną.</w:t>
      </w:r>
    </w:p>
    <w:p w14:paraId="6262388E" w14:textId="2A136248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Każdy rejestrator powinien posiadać zasilanie bateryjne (z bateriami w komplecie). Model baterii powinien być powszechnie  dostępny na rynku, aby umożliwić zamawiającemu ich samodzielną wymianę w przyszłości.</w:t>
      </w:r>
    </w:p>
    <w:p w14:paraId="6D2078E6" w14:textId="7A472340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Rejestrator powinien posiadać moduł służący do komunikacji radiowej w paśmie </w:t>
      </w:r>
      <w:r w:rsidR="00AD22EF">
        <w:rPr>
          <w:rFonts w:cs="Calibri"/>
        </w:rPr>
        <w:t xml:space="preserve">868 </w:t>
      </w:r>
      <w:r w:rsidRPr="00056DF5">
        <w:rPr>
          <w:rFonts w:cs="Calibri"/>
        </w:rPr>
        <w:t>MHz, co umożliwi przesłanie danych do urządzenia zbiorczego (odbiornika).</w:t>
      </w:r>
    </w:p>
    <w:p w14:paraId="11CAFD2E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Wyświetlacz nie jest wymagany.</w:t>
      </w:r>
    </w:p>
    <w:p w14:paraId="335F774C" w14:textId="69B2E6A5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Każdy rejestrator powinien posiadać wbudowany system rejestracji czasu rzeczywistego i pamięć, do której </w:t>
      </w:r>
      <w:r w:rsidR="007434E7">
        <w:rPr>
          <w:rFonts w:cs="Calibri"/>
        </w:rPr>
        <w:t>zapisywane</w:t>
      </w:r>
      <w:r w:rsidR="007434E7" w:rsidRPr="00056DF5">
        <w:rPr>
          <w:rFonts w:cs="Calibri"/>
        </w:rPr>
        <w:t xml:space="preserve"> </w:t>
      </w:r>
      <w:r w:rsidRPr="00056DF5">
        <w:rPr>
          <w:rFonts w:cs="Calibri"/>
        </w:rPr>
        <w:t xml:space="preserve">będą: dane pomiarowe, data, godzina, wartość wilgotności względnej i temperatury. </w:t>
      </w:r>
    </w:p>
    <w:p w14:paraId="7070712D" w14:textId="0F473D22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Zapis danych pomiarowych powinien odbywać się z określoną przez użytkownika częstotliwością, w zakresie od </w:t>
      </w:r>
      <w:r w:rsidR="007434E7">
        <w:rPr>
          <w:rFonts w:cs="Calibri"/>
        </w:rPr>
        <w:t xml:space="preserve">co </w:t>
      </w:r>
      <w:r w:rsidRPr="00056DF5">
        <w:rPr>
          <w:rFonts w:cs="Calibri"/>
        </w:rPr>
        <w:t>15 min do co 6</w:t>
      </w:r>
      <w:r w:rsidR="007434E7">
        <w:rPr>
          <w:rFonts w:cs="Calibri"/>
        </w:rPr>
        <w:t>0</w:t>
      </w:r>
      <w:r w:rsidRPr="00056DF5">
        <w:rPr>
          <w:rFonts w:cs="Calibri"/>
        </w:rPr>
        <w:t xml:space="preserve"> </w:t>
      </w:r>
      <w:r w:rsidR="007434E7">
        <w:rPr>
          <w:rFonts w:cs="Calibri"/>
        </w:rPr>
        <w:t>min</w:t>
      </w:r>
      <w:r w:rsidRPr="00056DF5">
        <w:rPr>
          <w:rFonts w:cs="Calibri"/>
        </w:rPr>
        <w:t xml:space="preserve">. </w:t>
      </w:r>
    </w:p>
    <w:p w14:paraId="24B2D1FF" w14:textId="3B00F820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Wymagana pojemność pamięci: </w:t>
      </w:r>
      <w:r w:rsidR="00AD2E5C">
        <w:rPr>
          <w:rFonts w:cs="Calibri"/>
        </w:rPr>
        <w:t>4</w:t>
      </w:r>
      <w:r w:rsidR="00AD2E5C" w:rsidRPr="00056DF5">
        <w:rPr>
          <w:rFonts w:cs="Calibri"/>
        </w:rPr>
        <w:t xml:space="preserve"> </w:t>
      </w:r>
      <w:r w:rsidRPr="00056DF5">
        <w:rPr>
          <w:rFonts w:cs="Calibri"/>
        </w:rPr>
        <w:t>tys. danych pomiarowych.</w:t>
      </w:r>
    </w:p>
    <w:p w14:paraId="7B2EE6D8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Pamięć rejestratora powinna posiadać funkcję regularnego czyszczenia. </w:t>
      </w:r>
    </w:p>
    <w:p w14:paraId="515AEA0C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</w:p>
    <w:p w14:paraId="27D1B8AF" w14:textId="77777777" w:rsidR="00D74E3B" w:rsidRPr="00056DF5" w:rsidRDefault="00D74E3B" w:rsidP="00D74E3B">
      <w:pPr>
        <w:pStyle w:val="Akapitzlist"/>
        <w:numPr>
          <w:ilvl w:val="1"/>
          <w:numId w:val="21"/>
        </w:numPr>
        <w:jc w:val="both"/>
        <w:rPr>
          <w:rFonts w:cs="Calibri"/>
        </w:rPr>
      </w:pPr>
      <w:r w:rsidRPr="00056DF5">
        <w:rPr>
          <w:rFonts w:cs="Calibri"/>
          <w:u w:val="single"/>
        </w:rPr>
        <w:t>Odbiornik:</w:t>
      </w:r>
    </w:p>
    <w:p w14:paraId="33A6E1C0" w14:textId="18CBA41C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Wymagana ilość: </w:t>
      </w:r>
      <w:r w:rsidR="00625D77">
        <w:rPr>
          <w:rFonts w:cs="Calibri"/>
        </w:rPr>
        <w:t>6</w:t>
      </w:r>
    </w:p>
    <w:p w14:paraId="242F43DD" w14:textId="2F3BB500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Docelowa lokalizacja odbiorników ustalona zostanie z Zamawiającym. Odbiorniki muszą zostać zamontowane w obudowach nieodbiegających od aktualnie funkcjonujących (m.in. w Ratuszu Staromiejskim)</w:t>
      </w:r>
      <w:r>
        <w:rPr>
          <w:rFonts w:cs="Calibri"/>
        </w:rPr>
        <w:t xml:space="preserve"> – Załącznik nr 1</w:t>
      </w:r>
      <w:r w:rsidR="00A909F6">
        <w:rPr>
          <w:rFonts w:cs="Calibri"/>
        </w:rPr>
        <w:t xml:space="preserve"> lub w innych estetycznych obudowach naściennych, zaakceptowanych przez Zamawiającego</w:t>
      </w:r>
      <w:r w:rsidRPr="00056DF5">
        <w:rPr>
          <w:rFonts w:cs="Calibri"/>
        </w:rPr>
        <w:t xml:space="preserve">.  </w:t>
      </w:r>
    </w:p>
    <w:p w14:paraId="444B4934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Odbiornik bezprzewodowego systemu pomiarowego, pełniący funkcję urządzenia zbiorczego, powinien być zasilony przez zasilacz sieciowy dostarczony w komplecie. </w:t>
      </w:r>
    </w:p>
    <w:p w14:paraId="17443A84" w14:textId="3ADDC93C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Jedno urządzenie zbiorcze powinno łączyć się z min.</w:t>
      </w:r>
      <w:r w:rsidR="00A909F6">
        <w:rPr>
          <w:rFonts w:cs="Calibri"/>
        </w:rPr>
        <w:t xml:space="preserve"> </w:t>
      </w:r>
      <w:r w:rsidR="00625D77">
        <w:rPr>
          <w:rFonts w:cs="Calibri"/>
        </w:rPr>
        <w:t>10</w:t>
      </w:r>
      <w:r w:rsidRPr="00056DF5">
        <w:rPr>
          <w:rFonts w:cs="Calibri"/>
        </w:rPr>
        <w:t xml:space="preserve"> punktami pomiarowymi. </w:t>
      </w:r>
    </w:p>
    <w:p w14:paraId="2F859FA3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Funkcja rejestracji danych pomiarowych oraz wyświetlacz w urządzeniu zbiorczym nie są wymagane.   </w:t>
      </w:r>
    </w:p>
    <w:p w14:paraId="344A0735" w14:textId="08516CAB" w:rsidR="00D74E3B" w:rsidRPr="00056DF5" w:rsidRDefault="00AA369F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>
        <w:rPr>
          <w:rFonts w:cs="Calibri"/>
        </w:rPr>
        <w:t>Każdy z odbiorników musi posiadać interfejs Ethernet LAN, który umożliwi komunikację z komputerem PC i oprogramowaniem, będącym częścią nadrzędną całego systemu monitoringu we wszystkich oddziałach MOT.</w:t>
      </w:r>
    </w:p>
    <w:p w14:paraId="170351AD" w14:textId="7FF9EA4F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Urządzenie powinno posiadać moduł komunikacji radiowej o częstotliwości </w:t>
      </w:r>
      <w:r w:rsidR="00625D77">
        <w:rPr>
          <w:rFonts w:cs="Calibri"/>
        </w:rPr>
        <w:t>868</w:t>
      </w:r>
      <w:r w:rsidRPr="00056DF5">
        <w:rPr>
          <w:rFonts w:cs="Calibri"/>
        </w:rPr>
        <w:t xml:space="preserve"> MHz, co umożliwi komunikację z punktami pomiarowymi. </w:t>
      </w:r>
    </w:p>
    <w:p w14:paraId="75611005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Do każdego urządzenia zbiorczego powinna być dołączona antena sygnałowa z możliwością podłączenia. </w:t>
      </w:r>
    </w:p>
    <w:p w14:paraId="27B0762C" w14:textId="36C28003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Instalacja punktów pomiarowych musi uwzględniać stały montaż urządzeń na ścianach w sposób, który zabezpieczy </w:t>
      </w:r>
      <w:r w:rsidR="00B336BF">
        <w:rPr>
          <w:rFonts w:cs="Calibri"/>
        </w:rPr>
        <w:t xml:space="preserve">urządzenia </w:t>
      </w:r>
      <w:r w:rsidR="00AA369F">
        <w:rPr>
          <w:rFonts w:cs="Calibri"/>
        </w:rPr>
        <w:t>je</w:t>
      </w:r>
      <w:r w:rsidRPr="00056DF5">
        <w:rPr>
          <w:rFonts w:cs="Calibri"/>
        </w:rPr>
        <w:t xml:space="preserve"> przed swobodnym przemieszczaniem, uchwyty muszą być dobrane kolorystycznie do ścian, w niewielkim stopniu wymagające ingerencji w ścianę.</w:t>
      </w:r>
    </w:p>
    <w:p w14:paraId="37B22E42" w14:textId="77777777" w:rsidR="00D74E3B" w:rsidRPr="00056DF5" w:rsidRDefault="00D74E3B" w:rsidP="00D74E3B">
      <w:pPr>
        <w:pStyle w:val="Akapitzlist"/>
        <w:numPr>
          <w:ilvl w:val="4"/>
          <w:numId w:val="21"/>
        </w:numPr>
        <w:ind w:left="1843"/>
        <w:jc w:val="both"/>
        <w:rPr>
          <w:rFonts w:cs="Calibri"/>
        </w:rPr>
      </w:pPr>
      <w:r w:rsidRPr="00056DF5">
        <w:rPr>
          <w:rFonts w:cs="Calibri"/>
        </w:rPr>
        <w:t>W celu dopasowania systemu do istniejącego oprogramowania, w ramach konfiguracji jest wymagane aby:</w:t>
      </w:r>
    </w:p>
    <w:p w14:paraId="49A55D43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lastRenderedPageBreak/>
        <w:t>- dostarczone elementy systemu były kompatybilne z posiadanym przez Zamawiającego oprogramowaniem;</w:t>
      </w:r>
    </w:p>
    <w:p w14:paraId="67F7B186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system posiadał funkcję konfiguracji wielu progów alarmowych w jednym punkcie pomiarowym (progi alarmowe ustawiane odrębnie dla temperatury i wilgotności względnej);</w:t>
      </w:r>
    </w:p>
    <w:p w14:paraId="246247E2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konfiguracja systemu objęła wizualizację danych w postaci przebiegów i tabeli z wynikami, graficzną – etykiety z wynikami pomiarów rozmieszczone na grafice przedstawiającej mapę obiektu oraz wykresy – możliwość wizualizacji danych w postaci wykresu;</w:t>
      </w:r>
    </w:p>
    <w:p w14:paraId="696C79A6" w14:textId="7F8C37BE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- istniała możliwość generowania raportów: z wyników pomiarów poszczególnych </w:t>
      </w:r>
      <w:r w:rsidR="00AA369F">
        <w:rPr>
          <w:rFonts w:cs="Calibri"/>
        </w:rPr>
        <w:t>punktów pomiarowych</w:t>
      </w:r>
      <w:r w:rsidR="00AA369F" w:rsidRPr="00056DF5">
        <w:rPr>
          <w:rFonts w:cs="Calibri"/>
        </w:rPr>
        <w:t xml:space="preserve"> </w:t>
      </w:r>
      <w:r w:rsidRPr="00056DF5">
        <w:rPr>
          <w:rFonts w:cs="Calibri"/>
        </w:rPr>
        <w:t xml:space="preserve">(dane analityczne), zbiorcze ze wszystkich </w:t>
      </w:r>
      <w:r w:rsidR="00AA369F">
        <w:rPr>
          <w:rFonts w:cs="Calibri"/>
        </w:rPr>
        <w:t>punktów pomiarowych</w:t>
      </w:r>
      <w:r w:rsidRPr="00056DF5">
        <w:rPr>
          <w:rFonts w:cs="Calibri"/>
        </w:rPr>
        <w:t>, analiza zdarzeń (alarmów, logowań itp.);</w:t>
      </w:r>
    </w:p>
    <w:p w14:paraId="0183B943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 xml:space="preserve">- wszystkie dane wymagane przez Zamawiającego ukazywały się na monitorze, istniała możliwość ich odczytu, konfiguracji itp.;  </w:t>
      </w:r>
    </w:p>
    <w:p w14:paraId="3566FEA8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istniała możliwość łączenia punktów pomiarowych w grupy urządzeń, co ułatwia wizualizację wyników;</w:t>
      </w:r>
    </w:p>
    <w:p w14:paraId="4B44392A" w14:textId="4143676A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rejestracji danych na dysku połączonym z komputerem;</w:t>
      </w:r>
    </w:p>
    <w:p w14:paraId="1351E62A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ręcznego i automatycznego odczytu danych zapisanych w pamięci rejestratorów;</w:t>
      </w:r>
    </w:p>
    <w:p w14:paraId="47F78DEF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zapisu zdarzeń w systemie, takich jak logowanie użytkowników, zmiana ustawień oraz alarmowania o zdarzeniach alarmowych takich jak problemy z komunikacją, problemy z oprogramowaniem, przekroczenia ustalonych progów alarmowych poprzez wysłanie wiadomości email na wybrane adresy (komputer połączony z Internetem);</w:t>
      </w:r>
    </w:p>
    <w:p w14:paraId="7F0CD7E5" w14:textId="77777777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powiązania użytkownika do konkretnego zdarzenia alarmowego (dany użytkownik może być informowany w postaci wiadomości e-mail o danym zdarzeniu alarmowym w systemie);</w:t>
      </w:r>
    </w:p>
    <w:p w14:paraId="2AC376BC" w14:textId="2E4CEF38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występowała funkcja analizy danych pomiarowych i generowania na ich podstawie odpowiednich raportów</w:t>
      </w:r>
      <w:r w:rsidR="00BB4E3F">
        <w:rPr>
          <w:rFonts w:cs="Calibri"/>
        </w:rPr>
        <w:t xml:space="preserve"> w formie plików </w:t>
      </w:r>
      <w:r w:rsidR="00562B34">
        <w:rPr>
          <w:rFonts w:cs="Calibri"/>
        </w:rPr>
        <w:t>.pdf</w:t>
      </w:r>
      <w:r w:rsidRPr="00056DF5">
        <w:rPr>
          <w:rFonts w:cs="Calibri"/>
        </w:rPr>
        <w:t>;</w:t>
      </w:r>
    </w:p>
    <w:p w14:paraId="27AEDE98" w14:textId="10D6E51D" w:rsidR="00D74E3B" w:rsidRPr="00056DF5" w:rsidRDefault="00D74E3B" w:rsidP="00D74E3B">
      <w:pPr>
        <w:pStyle w:val="Akapitzlist"/>
        <w:ind w:left="1843"/>
        <w:jc w:val="both"/>
        <w:rPr>
          <w:rFonts w:cs="Calibri"/>
        </w:rPr>
      </w:pPr>
      <w:r w:rsidRPr="00056DF5">
        <w:rPr>
          <w:rFonts w:cs="Calibri"/>
        </w:rPr>
        <w:t>- system posiadał możliwość eksportu danych pomiarowych do plików z rozszerzeniem .</w:t>
      </w:r>
      <w:proofErr w:type="spellStart"/>
      <w:r w:rsidR="00562B34">
        <w:rPr>
          <w:rFonts w:cs="Calibri"/>
        </w:rPr>
        <w:t>csv</w:t>
      </w:r>
      <w:proofErr w:type="spellEnd"/>
      <w:r w:rsidR="00562B34">
        <w:rPr>
          <w:rFonts w:cs="Calibri"/>
        </w:rPr>
        <w:t xml:space="preserve"> (pliki do analizy danych w oprogramowaniu np. MS Excel)</w:t>
      </w:r>
      <w:r w:rsidRPr="00056DF5">
        <w:rPr>
          <w:rFonts w:cs="Calibri"/>
        </w:rPr>
        <w:t xml:space="preserve">. </w:t>
      </w:r>
    </w:p>
    <w:p w14:paraId="7A9E2DF4" w14:textId="61C96C41" w:rsidR="00D74E3B" w:rsidRDefault="00625D77" w:rsidP="00625D77">
      <w:pPr>
        <w:pStyle w:val="Akapitzlist"/>
        <w:numPr>
          <w:ilvl w:val="0"/>
          <w:numId w:val="28"/>
        </w:numPr>
        <w:jc w:val="both"/>
        <w:rPr>
          <w:rFonts w:cs="Calibri"/>
        </w:rPr>
      </w:pPr>
      <w:r w:rsidRPr="00625D77">
        <w:rPr>
          <w:rFonts w:cs="Calibri"/>
        </w:rPr>
        <w:t xml:space="preserve">Router </w:t>
      </w:r>
    </w:p>
    <w:p w14:paraId="3EB621BF" w14:textId="04E37DC0" w:rsidR="00CA1A10" w:rsidRDefault="00CA1A10" w:rsidP="00625D77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Zadaniem routera jest zwiększenie zasięgu sygnału radiowego w przypadku, gdy sygnał radiowy między punktem pomiarowym a odbiornikiem jest zbyt słaby.</w:t>
      </w:r>
    </w:p>
    <w:p w14:paraId="1CBD8BA3" w14:textId="0057ADE0" w:rsidR="00625D77" w:rsidRDefault="00625D77" w:rsidP="00625D77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Dedykowany do urządzeń określonych w pkt 1) – 3) niniejszego zapytania,</w:t>
      </w:r>
    </w:p>
    <w:p w14:paraId="41FC91BF" w14:textId="1F203E10" w:rsidR="00625D77" w:rsidRDefault="00CA1A10" w:rsidP="00625D77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Router powinien komunikować się z urządzeniami określonymi w pkt 1) – 3) w sposób bezprzewodowy (</w:t>
      </w:r>
      <w:r w:rsidR="00625D77">
        <w:rPr>
          <w:rFonts w:cs="Calibri"/>
        </w:rPr>
        <w:t>radio 868 MHz</w:t>
      </w:r>
      <w:r>
        <w:rPr>
          <w:rFonts w:cs="Calibri"/>
        </w:rPr>
        <w:t>),</w:t>
      </w:r>
    </w:p>
    <w:p w14:paraId="1C375746" w14:textId="32F9ABF4" w:rsidR="00625D77" w:rsidRDefault="00CA1A10" w:rsidP="00625D77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 w:rsidRPr="00CA1A10">
        <w:t xml:space="preserve"> </w:t>
      </w:r>
      <w:r w:rsidRPr="00CA1A10">
        <w:rPr>
          <w:rFonts w:cs="Calibri"/>
        </w:rPr>
        <w:t>Router systemu pomiarowego, pełniący funkcję urządzenia przesyłowego, powinien być zasilony przez zasilacz sieciowy dostarczony w komplecie</w:t>
      </w:r>
      <w:r>
        <w:rPr>
          <w:rFonts w:cs="Calibri"/>
        </w:rPr>
        <w:t>,</w:t>
      </w:r>
    </w:p>
    <w:p w14:paraId="45C3F5D0" w14:textId="2F4675B3" w:rsidR="00625D77" w:rsidRDefault="00CA1A10" w:rsidP="00625D77">
      <w:pPr>
        <w:pStyle w:val="Akapitzlist"/>
        <w:numPr>
          <w:ilvl w:val="0"/>
          <w:numId w:val="29"/>
        </w:numPr>
        <w:jc w:val="both"/>
        <w:rPr>
          <w:rFonts w:cs="Calibri"/>
        </w:rPr>
      </w:pPr>
      <w:r w:rsidRPr="00056DF5">
        <w:rPr>
          <w:rFonts w:cs="Calibri"/>
        </w:rPr>
        <w:t xml:space="preserve">Docelowa lokalizacja </w:t>
      </w:r>
      <w:r>
        <w:rPr>
          <w:rFonts w:cs="Calibri"/>
        </w:rPr>
        <w:t>routera (routerów)</w:t>
      </w:r>
      <w:r w:rsidRPr="00056DF5">
        <w:rPr>
          <w:rFonts w:cs="Calibri"/>
        </w:rPr>
        <w:t xml:space="preserve"> ustalona zostanie z Zamawiającym. </w:t>
      </w:r>
      <w:r>
        <w:rPr>
          <w:rFonts w:cs="Calibri"/>
        </w:rPr>
        <w:t>Routery</w:t>
      </w:r>
      <w:r w:rsidRPr="00056DF5">
        <w:rPr>
          <w:rFonts w:cs="Calibri"/>
        </w:rPr>
        <w:t xml:space="preserve"> muszą zostać zamontowane w </w:t>
      </w:r>
      <w:r>
        <w:rPr>
          <w:rFonts w:cs="Calibri"/>
        </w:rPr>
        <w:t xml:space="preserve">estetycznych </w:t>
      </w:r>
      <w:r w:rsidRPr="00056DF5">
        <w:rPr>
          <w:rFonts w:cs="Calibri"/>
        </w:rPr>
        <w:t>obudowach</w:t>
      </w:r>
      <w:r>
        <w:rPr>
          <w:rFonts w:cs="Calibri"/>
        </w:rPr>
        <w:t xml:space="preserve"> naściennych, zaakceptowanych przez Zamawiającego.</w:t>
      </w:r>
    </w:p>
    <w:p w14:paraId="074AE284" w14:textId="0C675B68" w:rsidR="00625D77" w:rsidRDefault="00625D77" w:rsidP="00625D77">
      <w:pPr>
        <w:pStyle w:val="Akapitzlist"/>
        <w:numPr>
          <w:ilvl w:val="0"/>
          <w:numId w:val="28"/>
        </w:numPr>
        <w:jc w:val="both"/>
        <w:rPr>
          <w:rFonts w:cs="Calibri"/>
        </w:rPr>
      </w:pPr>
      <w:r>
        <w:rPr>
          <w:rFonts w:cs="Calibri"/>
        </w:rPr>
        <w:t xml:space="preserve">Oprogramowanie </w:t>
      </w:r>
      <w:r w:rsidRPr="00625D77">
        <w:rPr>
          <w:rFonts w:cs="Calibri"/>
        </w:rPr>
        <w:t xml:space="preserve">  </w:t>
      </w:r>
    </w:p>
    <w:p w14:paraId="742A6D89" w14:textId="10D3A12E" w:rsidR="00342869" w:rsidRDefault="00654D4A" w:rsidP="00342869">
      <w:pPr>
        <w:pStyle w:val="Akapitzlist"/>
        <w:numPr>
          <w:ilvl w:val="1"/>
          <w:numId w:val="28"/>
        </w:numPr>
        <w:jc w:val="both"/>
        <w:rPr>
          <w:rFonts w:cs="Calibri"/>
        </w:rPr>
      </w:pPr>
      <w:r>
        <w:rPr>
          <w:rFonts w:cs="Calibri"/>
        </w:rPr>
        <w:t xml:space="preserve">Oprogramowanie umożliwi wizualizację pomiarów (etykiety na mapie pomieszczeń, tabele, przebiegi), rejestrację danych pomiarowych (wyników pomiarów, zdarzeń w </w:t>
      </w:r>
      <w:r>
        <w:rPr>
          <w:rFonts w:cs="Calibri"/>
        </w:rPr>
        <w:lastRenderedPageBreak/>
        <w:t>systemie), eksport danych do plików *.</w:t>
      </w:r>
      <w:proofErr w:type="spellStart"/>
      <w:r>
        <w:rPr>
          <w:rFonts w:cs="Calibri"/>
        </w:rPr>
        <w:t>csv</w:t>
      </w:r>
      <w:proofErr w:type="spellEnd"/>
      <w:r>
        <w:rPr>
          <w:rFonts w:cs="Calibri"/>
        </w:rPr>
        <w:t xml:space="preserve"> (do analizy w zewnętrznym programie, np. MS Excel), generowanie raportów w formie plików .pdf, alarmowanie o sytuacjach alarmowych w systemie w formie wiadomości e-mail.</w:t>
      </w:r>
    </w:p>
    <w:p w14:paraId="5D6514CC" w14:textId="0EC276E7" w:rsidR="00654D4A" w:rsidRDefault="00654D4A" w:rsidP="00342869">
      <w:pPr>
        <w:pStyle w:val="Akapitzlist"/>
        <w:numPr>
          <w:ilvl w:val="1"/>
          <w:numId w:val="28"/>
        </w:numPr>
        <w:jc w:val="both"/>
        <w:rPr>
          <w:rFonts w:cs="Calibri"/>
        </w:rPr>
      </w:pPr>
      <w:r>
        <w:rPr>
          <w:rFonts w:cs="Calibri"/>
        </w:rPr>
        <w:t xml:space="preserve">Obsługa oprogramowania będzie możliwa z poziomu dowolnego urządzenia połączonego z siecią informatyczną MOT, w tym z poziomu komputera, laptopa, </w:t>
      </w:r>
      <w:proofErr w:type="spellStart"/>
      <w:r>
        <w:rPr>
          <w:rFonts w:cs="Calibri"/>
        </w:rPr>
        <w:t>tableta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smartfona</w:t>
      </w:r>
      <w:proofErr w:type="spellEnd"/>
      <w:r>
        <w:rPr>
          <w:rFonts w:cs="Calibri"/>
        </w:rPr>
        <w:t>. Do obsługi oprogramowania potrzebna będzie przeglądarka internetowa, zainstalowana na wybranym urządzeniu.</w:t>
      </w:r>
    </w:p>
    <w:p w14:paraId="55582354" w14:textId="16389C9D" w:rsidR="00654D4A" w:rsidRDefault="00654D4A" w:rsidP="00342869">
      <w:pPr>
        <w:pStyle w:val="Akapitzlist"/>
        <w:numPr>
          <w:ilvl w:val="1"/>
          <w:numId w:val="28"/>
        </w:numPr>
        <w:jc w:val="both"/>
        <w:rPr>
          <w:rFonts w:cs="Calibri"/>
        </w:rPr>
      </w:pPr>
      <w:r>
        <w:rPr>
          <w:rFonts w:cs="Calibri"/>
        </w:rPr>
        <w:t>Każdy użytkownik systemu będzie mógł się zalogować do oprogramowania przy użyciu indywidualnego loginu oraz hasła.</w:t>
      </w:r>
    </w:p>
    <w:p w14:paraId="3D3629BD" w14:textId="5BA4F802" w:rsidR="00654D4A" w:rsidRDefault="00654D4A" w:rsidP="00342869">
      <w:pPr>
        <w:pStyle w:val="Akapitzlist"/>
        <w:numPr>
          <w:ilvl w:val="1"/>
          <w:numId w:val="28"/>
        </w:numPr>
        <w:jc w:val="both"/>
        <w:rPr>
          <w:rFonts w:cs="Calibri"/>
        </w:rPr>
      </w:pPr>
      <w:r>
        <w:rPr>
          <w:rFonts w:cs="Calibri"/>
        </w:rPr>
        <w:t xml:space="preserve">Oprogramowanie umożliwi obsługę systemu przez wielu użytkowników jednocześnie (wielu użytkowników będzie mogło </w:t>
      </w:r>
      <w:r w:rsidR="00B336BF">
        <w:rPr>
          <w:rFonts w:cs="Calibri"/>
        </w:rPr>
        <w:t xml:space="preserve">  </w:t>
      </w:r>
      <w:r>
        <w:rPr>
          <w:rFonts w:cs="Calibri"/>
        </w:rPr>
        <w:t>korzystać z oprogramowania w tej samej chwili czasowej).</w:t>
      </w:r>
    </w:p>
    <w:p w14:paraId="174DAE34" w14:textId="35CC842F" w:rsidR="00654D4A" w:rsidRPr="00625D77" w:rsidRDefault="00654D4A" w:rsidP="00B336BF">
      <w:pPr>
        <w:pStyle w:val="Akapitzlist"/>
        <w:numPr>
          <w:ilvl w:val="1"/>
          <w:numId w:val="28"/>
        </w:numPr>
        <w:jc w:val="both"/>
        <w:rPr>
          <w:rFonts w:cs="Calibri"/>
        </w:rPr>
      </w:pPr>
      <w:r>
        <w:rPr>
          <w:rFonts w:cs="Calibri"/>
        </w:rPr>
        <w:t xml:space="preserve">Oprogramowanie będzie kompatybilne z zainstalowanym </w:t>
      </w:r>
      <w:r w:rsidR="00A11338">
        <w:rPr>
          <w:rFonts w:cs="Calibri"/>
        </w:rPr>
        <w:t xml:space="preserve">i pracującym w </w:t>
      </w:r>
      <w:r w:rsidR="009E412E">
        <w:rPr>
          <w:rFonts w:cs="Calibri"/>
        </w:rPr>
        <w:t xml:space="preserve">innych oddziałach </w:t>
      </w:r>
      <w:r w:rsidR="00A11338">
        <w:rPr>
          <w:rFonts w:cs="Calibri"/>
        </w:rPr>
        <w:t>MOT systemem monitoringu wilgotności i temperatury</w:t>
      </w:r>
      <w:r w:rsidR="009E412E">
        <w:rPr>
          <w:rFonts w:cs="Calibri"/>
        </w:rPr>
        <w:t xml:space="preserve">. Oprogramowanie umożliwi wizualizację danych pomiarowych zebranych przez pracujący system MOT, generowanie raportów na podstawie </w:t>
      </w:r>
      <w:r w:rsidR="00145177">
        <w:rPr>
          <w:rFonts w:cs="Calibri"/>
        </w:rPr>
        <w:t>tych</w:t>
      </w:r>
      <w:r w:rsidR="009E412E">
        <w:rPr>
          <w:rFonts w:cs="Calibri"/>
        </w:rPr>
        <w:t xml:space="preserve"> danych, alarmowanie użytkowników.</w:t>
      </w:r>
    </w:p>
    <w:p w14:paraId="580C2078" w14:textId="77777777" w:rsidR="00625D77" w:rsidRPr="00625D77" w:rsidRDefault="00625D77" w:rsidP="00625D77">
      <w:pPr>
        <w:jc w:val="both"/>
        <w:rPr>
          <w:rFonts w:cs="Calibri"/>
        </w:rPr>
      </w:pPr>
    </w:p>
    <w:p w14:paraId="2155E773" w14:textId="77777777" w:rsidR="00D74E3B" w:rsidRPr="00056DF5" w:rsidRDefault="00D74E3B" w:rsidP="00D74E3B">
      <w:pPr>
        <w:pStyle w:val="Akapitzlist"/>
        <w:numPr>
          <w:ilvl w:val="0"/>
          <w:numId w:val="21"/>
        </w:numPr>
        <w:ind w:hanging="371"/>
        <w:jc w:val="both"/>
        <w:rPr>
          <w:rFonts w:cs="Calibri"/>
          <w:b/>
        </w:rPr>
      </w:pPr>
      <w:r w:rsidRPr="00056DF5">
        <w:rPr>
          <w:rFonts w:cs="Calibri"/>
          <w:b/>
        </w:rPr>
        <w:t>Informacje dodatkowe</w:t>
      </w:r>
    </w:p>
    <w:p w14:paraId="779CD95A" w14:textId="77777777" w:rsidR="00D74E3B" w:rsidRPr="00056DF5" w:rsidRDefault="00D74E3B" w:rsidP="00D74E3B">
      <w:pPr>
        <w:pStyle w:val="Akapitzlist"/>
        <w:jc w:val="both"/>
        <w:rPr>
          <w:rFonts w:cs="Calibri"/>
          <w:b/>
        </w:rPr>
      </w:pPr>
    </w:p>
    <w:p w14:paraId="574B42D6" w14:textId="77777777" w:rsidR="00D74E3B" w:rsidRPr="00056DF5" w:rsidRDefault="00D74E3B" w:rsidP="00D74E3B">
      <w:pPr>
        <w:pStyle w:val="Bezodstpw"/>
        <w:numPr>
          <w:ilvl w:val="1"/>
          <w:numId w:val="21"/>
        </w:numPr>
        <w:spacing w:line="276" w:lineRule="auto"/>
        <w:jc w:val="both"/>
        <w:rPr>
          <w:rFonts w:cs="Calibri"/>
        </w:rPr>
      </w:pPr>
      <w:r w:rsidRPr="00056DF5">
        <w:rPr>
          <w:rFonts w:cs="Calibri"/>
        </w:rPr>
        <w:t>W ramach zamówienia wykonawca będzie zobowiązany do wykonania:</w:t>
      </w:r>
    </w:p>
    <w:p w14:paraId="7D4FF05E" w14:textId="77777777" w:rsidR="00D74E3B" w:rsidRPr="00056DF5" w:rsidRDefault="00D74E3B" w:rsidP="00D74E3B">
      <w:pPr>
        <w:pStyle w:val="Bezodstpw"/>
        <w:numPr>
          <w:ilvl w:val="0"/>
          <w:numId w:val="26"/>
        </w:numPr>
        <w:spacing w:line="276" w:lineRule="auto"/>
        <w:ind w:left="1843"/>
        <w:jc w:val="both"/>
        <w:rPr>
          <w:rFonts w:cs="Calibri"/>
        </w:rPr>
      </w:pPr>
      <w:r w:rsidRPr="00056DF5">
        <w:rPr>
          <w:rFonts w:cs="Calibri"/>
        </w:rPr>
        <w:t>dostawy wymaganego sprzętu;</w:t>
      </w:r>
    </w:p>
    <w:p w14:paraId="7EC5442D" w14:textId="77777777" w:rsidR="00D74E3B" w:rsidRPr="00056DF5" w:rsidRDefault="00D74E3B" w:rsidP="00D74E3B">
      <w:pPr>
        <w:pStyle w:val="Bezodstpw"/>
        <w:numPr>
          <w:ilvl w:val="0"/>
          <w:numId w:val="26"/>
        </w:numPr>
        <w:spacing w:line="276" w:lineRule="auto"/>
        <w:ind w:left="1843"/>
        <w:jc w:val="both"/>
        <w:rPr>
          <w:rFonts w:cs="Calibri"/>
        </w:rPr>
      </w:pPr>
      <w:r w:rsidRPr="00056DF5">
        <w:rPr>
          <w:rFonts w:cs="Calibri"/>
        </w:rPr>
        <w:t>Instalacji systemu składającego się z urządzeń pomiarowych i niezbędnego oprogramowania;</w:t>
      </w:r>
    </w:p>
    <w:p w14:paraId="70D56044" w14:textId="77777777" w:rsidR="00D74E3B" w:rsidRPr="00056DF5" w:rsidRDefault="00D74E3B" w:rsidP="00D74E3B">
      <w:pPr>
        <w:pStyle w:val="Bezodstpw"/>
        <w:numPr>
          <w:ilvl w:val="0"/>
          <w:numId w:val="26"/>
        </w:numPr>
        <w:spacing w:line="276" w:lineRule="auto"/>
        <w:ind w:left="1843"/>
        <w:jc w:val="both"/>
        <w:rPr>
          <w:rFonts w:cs="Calibri"/>
        </w:rPr>
      </w:pPr>
      <w:r w:rsidRPr="00056DF5">
        <w:rPr>
          <w:rFonts w:cs="Calibri"/>
        </w:rPr>
        <w:t>Uruchomienie systemu;</w:t>
      </w:r>
    </w:p>
    <w:p w14:paraId="44DAFC86" w14:textId="77777777" w:rsidR="00D74E3B" w:rsidRPr="00056DF5" w:rsidRDefault="00D74E3B" w:rsidP="00D74E3B">
      <w:pPr>
        <w:pStyle w:val="Bezodstpw"/>
        <w:numPr>
          <w:ilvl w:val="0"/>
          <w:numId w:val="26"/>
        </w:numPr>
        <w:spacing w:line="276" w:lineRule="auto"/>
        <w:ind w:left="1843"/>
        <w:jc w:val="both"/>
        <w:rPr>
          <w:rFonts w:cs="Calibri"/>
        </w:rPr>
      </w:pPr>
      <w:r w:rsidRPr="00056DF5">
        <w:rPr>
          <w:rFonts w:cs="Calibri"/>
        </w:rPr>
        <w:t>Konfiguracja systemu;</w:t>
      </w:r>
    </w:p>
    <w:p w14:paraId="20168935" w14:textId="77777777" w:rsidR="00D74E3B" w:rsidRDefault="00D74E3B" w:rsidP="00D74E3B">
      <w:pPr>
        <w:pStyle w:val="Bezodstpw"/>
        <w:numPr>
          <w:ilvl w:val="0"/>
          <w:numId w:val="26"/>
        </w:numPr>
        <w:spacing w:line="276" w:lineRule="auto"/>
        <w:ind w:left="1843"/>
        <w:jc w:val="both"/>
        <w:rPr>
          <w:rFonts w:cs="Calibri"/>
        </w:rPr>
      </w:pPr>
      <w:r w:rsidRPr="001607A7">
        <w:rPr>
          <w:rFonts w:cs="Calibri"/>
        </w:rPr>
        <w:t xml:space="preserve">Szkolenia –  1 szkolenia, czas min. 4 godzin jedno szkolenie, do wykonania w terminie 6 miesięcy od daty instalacji systemu, terminy do ustalenia z Zamawiającym, </w:t>
      </w:r>
    </w:p>
    <w:p w14:paraId="1B9A78A5" w14:textId="77777777" w:rsidR="00D74E3B" w:rsidRPr="001607A7" w:rsidRDefault="00D74E3B" w:rsidP="00D74E3B">
      <w:pPr>
        <w:pStyle w:val="Bezodstpw"/>
        <w:numPr>
          <w:ilvl w:val="0"/>
          <w:numId w:val="26"/>
        </w:numPr>
        <w:spacing w:line="276" w:lineRule="auto"/>
        <w:ind w:left="1843"/>
        <w:jc w:val="both"/>
        <w:rPr>
          <w:rFonts w:cs="Calibri"/>
        </w:rPr>
      </w:pPr>
      <w:r w:rsidRPr="001607A7">
        <w:rPr>
          <w:rFonts w:cs="Calibri"/>
        </w:rPr>
        <w:t>podłączenia sprzętu oraz dostarczenia niezbędnych kabli i innych elementów, które nie zostały wymienione w niniejszym zapytaniu, a są niezbędne do realizacji instalacji.</w:t>
      </w:r>
    </w:p>
    <w:p w14:paraId="101302DF" w14:textId="77777777" w:rsidR="00D74E3B" w:rsidRPr="00056DF5" w:rsidRDefault="00D74E3B" w:rsidP="00D74E3B">
      <w:pPr>
        <w:pStyle w:val="Bezodstpw"/>
        <w:numPr>
          <w:ilvl w:val="1"/>
          <w:numId w:val="21"/>
        </w:numPr>
        <w:spacing w:line="276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Dostarczony sprzęt musi być nowy, nieużywany, posiadać ważną gwarancję.</w:t>
      </w:r>
    </w:p>
    <w:p w14:paraId="4461EFF1" w14:textId="77777777" w:rsidR="00D74E3B" w:rsidRPr="00056DF5" w:rsidRDefault="00D74E3B" w:rsidP="00D74E3B">
      <w:pPr>
        <w:pStyle w:val="Bezodstpw"/>
        <w:numPr>
          <w:ilvl w:val="1"/>
          <w:numId w:val="21"/>
        </w:numPr>
        <w:spacing w:line="276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Wraz ze sprzętem Wykonawca przekaże Zamawiającemu wszystkie atesty i certyfikaty właściwe ze względu na przedmiot zamówienia.</w:t>
      </w:r>
    </w:p>
    <w:p w14:paraId="7C3EBC9A" w14:textId="77777777" w:rsidR="00D74E3B" w:rsidRPr="00056DF5" w:rsidRDefault="00D74E3B" w:rsidP="00D74E3B">
      <w:pPr>
        <w:pStyle w:val="Bezodstpw"/>
        <w:numPr>
          <w:ilvl w:val="1"/>
          <w:numId w:val="21"/>
        </w:numPr>
        <w:spacing w:line="276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W ramach zamówienia Wykonawca jest zobowiązany do transportu wszystkich przewidzianych elementów montażowych, usuwania śmieci oraz innych prac niezbędnych do wykonania zamówienia.</w:t>
      </w:r>
    </w:p>
    <w:p w14:paraId="0DD647CD" w14:textId="77777777" w:rsidR="00D74E3B" w:rsidRPr="00056DF5" w:rsidRDefault="00D74E3B" w:rsidP="00D74E3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/>
        <w:ind w:left="1418"/>
        <w:rPr>
          <w:rFonts w:eastAsia="TimesNewRomanPSMT" w:cs="Calibri"/>
        </w:rPr>
      </w:pPr>
      <w:r w:rsidRPr="00056DF5">
        <w:rPr>
          <w:rFonts w:eastAsia="TimesNewRomanPSMT" w:cs="Calibri"/>
        </w:rPr>
        <w:t>Praca w budynku może odbywać się:</w:t>
      </w:r>
    </w:p>
    <w:p w14:paraId="731D69FC" w14:textId="4AF1478F" w:rsidR="00D74E3B" w:rsidRDefault="00D74E3B" w:rsidP="00625D7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jc w:val="both"/>
        <w:rPr>
          <w:rFonts w:eastAsia="TimesNewRomanPSMT" w:cs="Calibri"/>
        </w:rPr>
      </w:pPr>
      <w:r w:rsidRPr="00056DF5">
        <w:rPr>
          <w:rFonts w:eastAsia="TimesNewRomanPSMT" w:cs="Calibri"/>
        </w:rPr>
        <w:t xml:space="preserve">w dni powszednie od </w:t>
      </w:r>
      <w:r w:rsidR="00625D77">
        <w:rPr>
          <w:rFonts w:eastAsia="TimesNewRomanPSMT" w:cs="Calibri"/>
        </w:rPr>
        <w:t>9</w:t>
      </w:r>
      <w:r w:rsidRPr="00056DF5">
        <w:rPr>
          <w:rFonts w:eastAsia="TimesNewRomanPSMT" w:cs="Calibri"/>
        </w:rPr>
        <w:t>.</w:t>
      </w:r>
      <w:r w:rsidR="00625D77">
        <w:rPr>
          <w:rFonts w:eastAsia="TimesNewRomanPSMT" w:cs="Calibri"/>
        </w:rPr>
        <w:t>00</w:t>
      </w:r>
      <w:r w:rsidRPr="00056DF5">
        <w:rPr>
          <w:rFonts w:eastAsia="TimesNewRomanPSMT" w:cs="Calibri"/>
        </w:rPr>
        <w:t xml:space="preserve"> do 16.00,</w:t>
      </w:r>
    </w:p>
    <w:p w14:paraId="25531C3B" w14:textId="047659F9" w:rsidR="00625D77" w:rsidRPr="00625D77" w:rsidRDefault="00625D77" w:rsidP="00625D7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843"/>
        <w:jc w:val="both"/>
        <w:rPr>
          <w:rFonts w:eastAsia="TimesNewRomanPSMT" w:cs="Calibri"/>
        </w:rPr>
      </w:pPr>
      <w:r>
        <w:rPr>
          <w:rFonts w:eastAsia="TimesNewRomanPSMT" w:cs="Calibri"/>
        </w:rPr>
        <w:t xml:space="preserve">ze względu na montaż sprzętu w magazynach zbiorów z ograniczonym dostępem istnieje konieczność ustalenia terminów montażu.  </w:t>
      </w:r>
    </w:p>
    <w:p w14:paraId="71350D04" w14:textId="77777777" w:rsidR="00D74E3B" w:rsidRPr="00056DF5" w:rsidRDefault="00D74E3B" w:rsidP="00D74E3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/>
        <w:ind w:left="1418"/>
        <w:jc w:val="both"/>
        <w:rPr>
          <w:rFonts w:eastAsia="TimesNewRomanPSMT" w:cs="Calibri"/>
        </w:rPr>
      </w:pPr>
      <w:r w:rsidRPr="00056DF5">
        <w:rPr>
          <w:rFonts w:eastAsia="TimesNewRomanPSMT" w:cs="Calibri"/>
        </w:rPr>
        <w:t>Pozostałe warunki dotyczące wykonania zamówienia zawarte są w umowie, stanowiącej załącznik nr 2 do niniejszego postępowania.</w:t>
      </w:r>
    </w:p>
    <w:p w14:paraId="1B4151FC" w14:textId="77777777" w:rsidR="00D74E3B" w:rsidRPr="00056DF5" w:rsidRDefault="00D74E3B" w:rsidP="00D74E3B">
      <w:pPr>
        <w:pStyle w:val="Akapitzlist"/>
        <w:jc w:val="both"/>
        <w:rPr>
          <w:rFonts w:cs="Calibri"/>
          <w:b/>
        </w:rPr>
      </w:pPr>
    </w:p>
    <w:p w14:paraId="33F2EA05" w14:textId="77777777" w:rsidR="00D74E3B" w:rsidRPr="00056DF5" w:rsidRDefault="00D74E3B" w:rsidP="00D74E3B">
      <w:pPr>
        <w:pStyle w:val="Akapitzlist"/>
        <w:numPr>
          <w:ilvl w:val="0"/>
          <w:numId w:val="21"/>
        </w:numPr>
        <w:ind w:hanging="371"/>
        <w:jc w:val="both"/>
        <w:rPr>
          <w:rFonts w:cs="Calibri"/>
          <w:b/>
        </w:rPr>
      </w:pPr>
      <w:r>
        <w:rPr>
          <w:rFonts w:cs="Calibri"/>
          <w:b/>
          <w:u w:val="single"/>
        </w:rPr>
        <w:t>Wykonanie przedmiotu zamówienia:</w:t>
      </w:r>
    </w:p>
    <w:p w14:paraId="09088182" w14:textId="77777777" w:rsidR="00D74E3B" w:rsidRPr="00056DF5" w:rsidRDefault="00D74E3B" w:rsidP="00D74E3B">
      <w:pPr>
        <w:pStyle w:val="Akapitzlist"/>
        <w:ind w:left="1224"/>
        <w:jc w:val="both"/>
        <w:rPr>
          <w:rFonts w:cs="Calibri"/>
        </w:rPr>
      </w:pPr>
    </w:p>
    <w:p w14:paraId="265D1AD7" w14:textId="14154A29" w:rsidR="00D74E3B" w:rsidRPr="00056DF5" w:rsidRDefault="00D74E3B" w:rsidP="00D74E3B">
      <w:pPr>
        <w:pStyle w:val="Akapitzlist"/>
        <w:numPr>
          <w:ilvl w:val="2"/>
          <w:numId w:val="21"/>
        </w:numPr>
        <w:ind w:left="113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Wykonanie przedmiotu zamówienia</w:t>
      </w:r>
      <w:r w:rsidRPr="00056DF5">
        <w:rPr>
          <w:rFonts w:cs="Calibri"/>
          <w:color w:val="000000"/>
        </w:rPr>
        <w:t xml:space="preserve"> – na adres </w:t>
      </w:r>
      <w:r w:rsidR="00625D77">
        <w:rPr>
          <w:rFonts w:cs="Calibri"/>
          <w:color w:val="000000"/>
        </w:rPr>
        <w:t>ul. Jakuba 20a, 87-100 Toruń</w:t>
      </w:r>
    </w:p>
    <w:p w14:paraId="5CDB6FF0" w14:textId="77777777" w:rsidR="00D74E3B" w:rsidRPr="00056DF5" w:rsidRDefault="00D74E3B" w:rsidP="00D74E3B">
      <w:pPr>
        <w:pStyle w:val="Akapitzlist"/>
        <w:numPr>
          <w:ilvl w:val="2"/>
          <w:numId w:val="21"/>
        </w:numPr>
        <w:ind w:left="1134"/>
        <w:jc w:val="both"/>
        <w:rPr>
          <w:rFonts w:cs="Calibri"/>
          <w:color w:val="000000"/>
        </w:rPr>
      </w:pPr>
      <w:r w:rsidRPr="00056DF5">
        <w:rPr>
          <w:rFonts w:cs="Calibri"/>
        </w:rPr>
        <w:t>Wykonawca jest zobowiązany do powiadomienia Zamawiającego o planowanym terminie dostawy z wyprzedzeniem co najmniej 3 (trzech) dni roboczych przed planowan</w:t>
      </w:r>
      <w:r>
        <w:rPr>
          <w:rFonts w:cs="Calibri"/>
        </w:rPr>
        <w:t>ymi pracami montażowymi</w:t>
      </w:r>
      <w:r w:rsidRPr="00056DF5">
        <w:rPr>
          <w:rFonts w:cs="Calibri"/>
        </w:rPr>
        <w:t>.</w:t>
      </w:r>
    </w:p>
    <w:p w14:paraId="69622F1D" w14:textId="77777777" w:rsidR="00D74E3B" w:rsidRPr="00056DF5" w:rsidRDefault="00D74E3B" w:rsidP="00D74E3B">
      <w:pPr>
        <w:pStyle w:val="Akapitzlist"/>
        <w:numPr>
          <w:ilvl w:val="2"/>
          <w:numId w:val="21"/>
        </w:numPr>
        <w:ind w:left="1134"/>
        <w:jc w:val="both"/>
        <w:rPr>
          <w:rFonts w:cs="Calibri"/>
          <w:color w:val="000000"/>
        </w:rPr>
      </w:pPr>
      <w:r w:rsidRPr="00056DF5">
        <w:rPr>
          <w:rFonts w:cs="Calibri"/>
        </w:rPr>
        <w:t xml:space="preserve">Wymagane jest, aby przy </w:t>
      </w:r>
      <w:r>
        <w:rPr>
          <w:rFonts w:cs="Calibri"/>
        </w:rPr>
        <w:t>montażu</w:t>
      </w:r>
      <w:r w:rsidRPr="00056DF5">
        <w:rPr>
          <w:rFonts w:cs="Calibri"/>
        </w:rPr>
        <w:t xml:space="preserve"> obecni byli przedstawiciele Zamawiającego i Wykonawcy. </w:t>
      </w:r>
    </w:p>
    <w:p w14:paraId="76B65F12" w14:textId="77777777" w:rsidR="00D74E3B" w:rsidRPr="00056DF5" w:rsidRDefault="00D74E3B" w:rsidP="00D74E3B">
      <w:pPr>
        <w:pStyle w:val="Akapitzlist"/>
        <w:numPr>
          <w:ilvl w:val="2"/>
          <w:numId w:val="21"/>
        </w:numPr>
        <w:ind w:left="1134"/>
        <w:jc w:val="both"/>
        <w:rPr>
          <w:rFonts w:cs="Calibri"/>
          <w:color w:val="000000"/>
        </w:rPr>
      </w:pPr>
      <w:r w:rsidRPr="00056DF5">
        <w:rPr>
          <w:rFonts w:cs="Calibri"/>
        </w:rPr>
        <w:t xml:space="preserve">Odbiór zostanie potwierdzony protokołem zdawczo-odbiorczym, podpisanym przez przedstawicieli obydwu stron. </w:t>
      </w:r>
    </w:p>
    <w:p w14:paraId="4D6A3930" w14:textId="77777777" w:rsidR="00D74E3B" w:rsidRPr="00056DF5" w:rsidRDefault="00D74E3B" w:rsidP="00D74E3B">
      <w:pPr>
        <w:pStyle w:val="Akapitzlist"/>
        <w:numPr>
          <w:ilvl w:val="2"/>
          <w:numId w:val="21"/>
        </w:numPr>
        <w:ind w:left="1134"/>
        <w:jc w:val="both"/>
        <w:rPr>
          <w:rFonts w:cs="Calibri"/>
          <w:color w:val="000000"/>
        </w:rPr>
      </w:pPr>
      <w:r w:rsidRPr="00056DF5">
        <w:rPr>
          <w:rFonts w:cs="Calibri"/>
          <w:color w:val="000000"/>
        </w:rPr>
        <w:t xml:space="preserve">Dostarczone produkty powinny posiadać stosowne zabezpieczenia przed przez zabrudzeniem lub uszkodzeniem mechanicznym.  </w:t>
      </w:r>
    </w:p>
    <w:p w14:paraId="7F20C5D1" w14:textId="77777777" w:rsidR="00D74E3B" w:rsidRPr="00056DF5" w:rsidRDefault="00D74E3B" w:rsidP="00D74E3B">
      <w:pPr>
        <w:pStyle w:val="Akapitzlist"/>
        <w:ind w:left="1418"/>
        <w:jc w:val="both"/>
        <w:rPr>
          <w:rFonts w:cs="Calibri"/>
        </w:rPr>
      </w:pPr>
    </w:p>
    <w:p w14:paraId="2751EBE6" w14:textId="77777777" w:rsidR="00D74E3B" w:rsidRPr="00056DF5" w:rsidRDefault="00D74E3B" w:rsidP="00D74E3B">
      <w:pPr>
        <w:pStyle w:val="Akapitzlist"/>
        <w:numPr>
          <w:ilvl w:val="0"/>
          <w:numId w:val="21"/>
        </w:numPr>
        <w:ind w:hanging="371"/>
        <w:jc w:val="both"/>
        <w:rPr>
          <w:rFonts w:cs="Calibri"/>
          <w:b/>
        </w:rPr>
      </w:pPr>
      <w:r w:rsidRPr="00056DF5">
        <w:rPr>
          <w:rFonts w:cs="Calibri"/>
          <w:b/>
          <w:u w:val="single"/>
        </w:rPr>
        <w:t>Zasady gwarancji</w:t>
      </w:r>
    </w:p>
    <w:p w14:paraId="0CD38B88" w14:textId="77777777" w:rsidR="00D74E3B" w:rsidRPr="00056DF5" w:rsidRDefault="00D74E3B" w:rsidP="00D74E3B">
      <w:pPr>
        <w:pStyle w:val="Akapitzlist"/>
        <w:ind w:left="1080"/>
        <w:jc w:val="both"/>
        <w:rPr>
          <w:rFonts w:cs="Calibri"/>
          <w:b/>
        </w:rPr>
      </w:pPr>
    </w:p>
    <w:p w14:paraId="2A9CA3FE" w14:textId="77777777" w:rsidR="00D74E3B" w:rsidRPr="00056DF5" w:rsidRDefault="00D74E3B" w:rsidP="00D74E3B">
      <w:pPr>
        <w:pStyle w:val="Akapitzlist"/>
        <w:numPr>
          <w:ilvl w:val="0"/>
          <w:numId w:val="22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 xml:space="preserve">Wykonawca udziela Zamawiającemu gwarancji na wykonane i dostarczone umundurowanie na okres 2 lat. Bieg terminu gwarancji rozpoczyna się od dnia podpisania protokołu odbioru i przekazania repliki do użytku. </w:t>
      </w:r>
    </w:p>
    <w:p w14:paraId="564C1AF8" w14:textId="77777777" w:rsidR="00D74E3B" w:rsidRPr="00056DF5" w:rsidRDefault="00D74E3B" w:rsidP="00D74E3B">
      <w:pPr>
        <w:numPr>
          <w:ilvl w:val="0"/>
          <w:numId w:val="22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W okresie gwarancji Wykonawca zobowiązuje się do bezpłatnego usunięcia usterek lub wad w terminie 30 dni od daty pisemnego zgłoszenia, jeżeli będzie to możliwe lub w innym terminie uzgodnionym przez Strony.</w:t>
      </w:r>
    </w:p>
    <w:p w14:paraId="40B371D0" w14:textId="77777777" w:rsidR="00D74E3B" w:rsidRPr="00056DF5" w:rsidRDefault="00D74E3B" w:rsidP="00D74E3B">
      <w:pPr>
        <w:numPr>
          <w:ilvl w:val="0"/>
          <w:numId w:val="22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W przypadku stwierdzenia usterek lub wad Zamawiający pisemnie zawiadomi o tym fakcie Wykonawcę. W ciągu 7 dni od doręczenia pisma spisany zostanie protokół ustalający okoliczności powstania usterek lub wad.</w:t>
      </w:r>
    </w:p>
    <w:p w14:paraId="3F220A9C" w14:textId="77777777" w:rsidR="00D74E3B" w:rsidRPr="00056DF5" w:rsidRDefault="00D74E3B" w:rsidP="00D74E3B">
      <w:pPr>
        <w:numPr>
          <w:ilvl w:val="0"/>
          <w:numId w:val="22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Zamawiający może dochodzić roszczeń z tytułu gwarancji również po terminie określonym w ust. 1), jeżeli zgłosił wadę Wykonawcy przed upływem tego terminu.</w:t>
      </w:r>
    </w:p>
    <w:p w14:paraId="17FDD88B" w14:textId="77777777" w:rsidR="00D74E3B" w:rsidRPr="00056DF5" w:rsidRDefault="00D74E3B" w:rsidP="00D74E3B">
      <w:pPr>
        <w:numPr>
          <w:ilvl w:val="0"/>
          <w:numId w:val="22"/>
        </w:numPr>
        <w:tabs>
          <w:tab w:val="clear" w:pos="397"/>
          <w:tab w:val="num" w:pos="1418"/>
        </w:tabs>
        <w:spacing w:after="0" w:line="240" w:lineRule="auto"/>
        <w:ind w:left="1418"/>
        <w:jc w:val="both"/>
        <w:rPr>
          <w:rFonts w:cs="Calibri"/>
        </w:rPr>
      </w:pPr>
      <w:r w:rsidRPr="00056DF5">
        <w:rPr>
          <w:rFonts w:cs="Calibri"/>
        </w:rPr>
        <w:t>Jeżeli Wykonawca nie usunie wad, zgodnie z postanowieniami ust. 2, to Zamawiający może zlecić ich usunięcie stronie trzeciej na koszt Wykonawcy. Strony dokonają przeglądu gwarancyjnego ostatniego dnia terminu gwarancji, a stwierdzone wówczas ewentualne usterki wykonawca usunie niezwłocznie w ramach gwarancji.</w:t>
      </w:r>
    </w:p>
    <w:p w14:paraId="0069061F" w14:textId="77777777" w:rsidR="00D74E3B" w:rsidRPr="00056DF5" w:rsidRDefault="00D74E3B" w:rsidP="00D74E3B">
      <w:pPr>
        <w:spacing w:after="0" w:line="240" w:lineRule="auto"/>
        <w:ind w:left="1418"/>
        <w:jc w:val="both"/>
        <w:rPr>
          <w:rFonts w:cs="Calibri"/>
        </w:rPr>
      </w:pPr>
    </w:p>
    <w:p w14:paraId="581C7A86" w14:textId="77777777" w:rsidR="00D74E3B" w:rsidRPr="00056DF5" w:rsidRDefault="00D74E3B" w:rsidP="00D74E3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Ostateczny termin realizacji Zamówienia</w:t>
      </w:r>
    </w:p>
    <w:p w14:paraId="5795476A" w14:textId="77777777" w:rsidR="00D74E3B" w:rsidRPr="00056DF5" w:rsidRDefault="00D74E3B" w:rsidP="00D74E3B">
      <w:pPr>
        <w:pStyle w:val="Akapitzlist"/>
        <w:numPr>
          <w:ilvl w:val="1"/>
          <w:numId w:val="1"/>
        </w:numPr>
        <w:spacing w:before="360" w:after="0"/>
        <w:ind w:left="788" w:hanging="431"/>
        <w:contextualSpacing w:val="0"/>
        <w:jc w:val="both"/>
        <w:rPr>
          <w:rFonts w:cs="Calibri"/>
        </w:rPr>
      </w:pPr>
      <w:r w:rsidRPr="00056DF5">
        <w:rPr>
          <w:rFonts w:cs="Calibri"/>
        </w:rPr>
        <w:t>Za termin rozpoczęcia realizacji zamówienia przyjmuje się dzień podpisania umowy.</w:t>
      </w:r>
    </w:p>
    <w:p w14:paraId="14E1827B" w14:textId="047BB71C" w:rsidR="00D74E3B" w:rsidRPr="00056DF5" w:rsidRDefault="00D74E3B" w:rsidP="00D74E3B">
      <w:pPr>
        <w:pStyle w:val="Akapitzlist"/>
        <w:numPr>
          <w:ilvl w:val="1"/>
          <w:numId w:val="1"/>
        </w:numPr>
        <w:spacing w:after="0"/>
        <w:ind w:left="788" w:hanging="431"/>
        <w:contextualSpacing w:val="0"/>
        <w:jc w:val="both"/>
        <w:rPr>
          <w:rFonts w:cs="Calibri"/>
        </w:rPr>
      </w:pPr>
      <w:r w:rsidRPr="00056DF5">
        <w:rPr>
          <w:rFonts w:cs="Calibri"/>
        </w:rPr>
        <w:t xml:space="preserve">Ostateczny termin zakończenia realizacji zamówienia upływa </w:t>
      </w:r>
      <w:r w:rsidR="00625D77">
        <w:rPr>
          <w:rFonts w:cs="Calibri"/>
        </w:rPr>
        <w:t>18</w:t>
      </w:r>
      <w:r w:rsidRPr="001607A7">
        <w:rPr>
          <w:rFonts w:cs="Calibri"/>
        </w:rPr>
        <w:t>.12.20</w:t>
      </w:r>
      <w:r w:rsidR="00625D77">
        <w:rPr>
          <w:rFonts w:cs="Calibri"/>
        </w:rPr>
        <w:t>20</w:t>
      </w:r>
      <w:r w:rsidRPr="001607A7">
        <w:rPr>
          <w:rFonts w:cs="Calibri"/>
        </w:rPr>
        <w:t>r.</w:t>
      </w:r>
      <w:r w:rsidRPr="00056DF5">
        <w:rPr>
          <w:rFonts w:cs="Calibri"/>
        </w:rPr>
        <w:t xml:space="preserve">   </w:t>
      </w:r>
    </w:p>
    <w:p w14:paraId="2A575B69" w14:textId="77777777" w:rsidR="00D74E3B" w:rsidRPr="00056DF5" w:rsidRDefault="00D74E3B" w:rsidP="00D74E3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Warunki udziału w postępowaniu</w:t>
      </w:r>
    </w:p>
    <w:p w14:paraId="745AA3DB" w14:textId="77777777" w:rsidR="00D74E3B" w:rsidRPr="00056DF5" w:rsidRDefault="00D74E3B" w:rsidP="00D74E3B">
      <w:pPr>
        <w:spacing w:after="0"/>
        <w:jc w:val="both"/>
        <w:rPr>
          <w:rFonts w:cs="Calibri"/>
        </w:rPr>
      </w:pPr>
    </w:p>
    <w:p w14:paraId="544D0B28" w14:textId="77777777" w:rsidR="00D74E3B" w:rsidRPr="00056DF5" w:rsidRDefault="00D74E3B" w:rsidP="00D74E3B">
      <w:pPr>
        <w:pStyle w:val="Akapitzlist"/>
        <w:numPr>
          <w:ilvl w:val="1"/>
          <w:numId w:val="1"/>
        </w:numPr>
        <w:spacing w:before="120"/>
        <w:jc w:val="both"/>
        <w:rPr>
          <w:rFonts w:cs="Calibri"/>
          <w:b/>
        </w:rPr>
      </w:pPr>
      <w:r w:rsidRPr="00056DF5">
        <w:rPr>
          <w:rFonts w:cs="Calibri"/>
          <w:b/>
        </w:rPr>
        <w:t>Warunki ogólne</w:t>
      </w:r>
    </w:p>
    <w:p w14:paraId="2AB1EE73" w14:textId="77777777" w:rsidR="00D74E3B" w:rsidRPr="00056DF5" w:rsidRDefault="00D74E3B" w:rsidP="00D74E3B">
      <w:pPr>
        <w:pStyle w:val="Akapitzlist"/>
        <w:spacing w:before="120"/>
        <w:ind w:left="788"/>
        <w:jc w:val="both"/>
        <w:rPr>
          <w:rFonts w:cs="Calibri"/>
          <w:b/>
        </w:rPr>
      </w:pPr>
    </w:p>
    <w:p w14:paraId="0715815B" w14:textId="77777777" w:rsidR="00D74E3B" w:rsidRPr="00056DF5" w:rsidRDefault="00D74E3B" w:rsidP="00D74E3B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056DF5">
        <w:rPr>
          <w:rFonts w:cs="Calibri"/>
        </w:rPr>
        <w:t xml:space="preserve">W postępowaniu udział mogą wziąć wyłącznie Wykonawcy, którzy na dzień składania ofert nie podlegają wykluczeniu z postępowania: </w:t>
      </w:r>
    </w:p>
    <w:p w14:paraId="5F102FC9" w14:textId="77777777" w:rsidR="00D74E3B" w:rsidRPr="00056DF5" w:rsidRDefault="00D74E3B" w:rsidP="00D74E3B">
      <w:pPr>
        <w:pStyle w:val="Akapitzlist"/>
        <w:numPr>
          <w:ilvl w:val="1"/>
          <w:numId w:val="11"/>
        </w:numPr>
        <w:jc w:val="both"/>
        <w:rPr>
          <w:rFonts w:cs="Calibri"/>
        </w:rPr>
      </w:pPr>
      <w:r w:rsidRPr="00056DF5">
        <w:rPr>
          <w:rFonts w:cs="Calibri"/>
        </w:rPr>
        <w:t>Spełniają wszystkie warunki określone w zapytaniu ofertowym.</w:t>
      </w:r>
    </w:p>
    <w:p w14:paraId="0B0626E9" w14:textId="77777777" w:rsidR="00D74E3B" w:rsidRPr="00056DF5" w:rsidRDefault="00D74E3B" w:rsidP="00D74E3B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056DF5">
        <w:rPr>
          <w:rFonts w:cs="Calibri"/>
        </w:rPr>
        <w:lastRenderedPageBreak/>
        <w:t xml:space="preserve">Wykonawca powinien wykazać, że w przeciągu ostatnich 5 lat wykonał co najmniej 1 zamówienie polegające na wykonaniu systemu pomiarowego do monitorowania wilgoci i temperatury w obiekcie zabytkowym, z użyciem sond i rejestratorów . </w:t>
      </w:r>
    </w:p>
    <w:p w14:paraId="060F79E9" w14:textId="77777777" w:rsidR="00D74E3B" w:rsidRPr="00056DF5" w:rsidRDefault="00D74E3B" w:rsidP="00D74E3B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056DF5">
        <w:rPr>
          <w:rFonts w:cs="Calibri"/>
        </w:rPr>
        <w:t xml:space="preserve">Wykonawcy nie spełniający warunków zawartych w pkt. 2) zostaną wykluczeni z postępowania. </w:t>
      </w:r>
    </w:p>
    <w:p w14:paraId="1AC49B24" w14:textId="77777777" w:rsidR="00D74E3B" w:rsidRPr="00056DF5" w:rsidRDefault="00D74E3B" w:rsidP="00D74E3B">
      <w:pPr>
        <w:pStyle w:val="Akapitzlist"/>
        <w:spacing w:before="360"/>
        <w:ind w:left="1080"/>
        <w:jc w:val="both"/>
        <w:rPr>
          <w:rFonts w:cs="Calibri"/>
        </w:rPr>
      </w:pPr>
    </w:p>
    <w:p w14:paraId="0380701A" w14:textId="77777777" w:rsidR="00D74E3B" w:rsidRPr="00056DF5" w:rsidRDefault="00D74E3B" w:rsidP="00D74E3B">
      <w:pPr>
        <w:pStyle w:val="Akapitzlist"/>
        <w:numPr>
          <w:ilvl w:val="1"/>
          <w:numId w:val="12"/>
        </w:numPr>
        <w:spacing w:before="360"/>
        <w:ind w:left="1134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Dokumenty potwierdzające spełnienie warunków niezbędnych do udziału w postępowaniu</w:t>
      </w:r>
    </w:p>
    <w:p w14:paraId="71593583" w14:textId="77777777" w:rsidR="00D74E3B" w:rsidRPr="00056DF5" w:rsidRDefault="00D74E3B" w:rsidP="00D74E3B">
      <w:pPr>
        <w:pStyle w:val="Akapitzlist"/>
        <w:spacing w:before="360"/>
        <w:ind w:left="1134"/>
        <w:jc w:val="both"/>
        <w:rPr>
          <w:rFonts w:cs="Calibri"/>
          <w:b/>
        </w:rPr>
      </w:pPr>
    </w:p>
    <w:p w14:paraId="0666D8E8" w14:textId="77777777" w:rsidR="00D74E3B" w:rsidRPr="00056DF5" w:rsidRDefault="00D74E3B" w:rsidP="00D74E3B">
      <w:pPr>
        <w:pStyle w:val="Akapitzlist"/>
        <w:numPr>
          <w:ilvl w:val="0"/>
          <w:numId w:val="9"/>
        </w:numPr>
        <w:spacing w:before="360"/>
        <w:jc w:val="both"/>
        <w:rPr>
          <w:rFonts w:cs="Calibri"/>
        </w:rPr>
      </w:pPr>
      <w:r w:rsidRPr="00056DF5">
        <w:rPr>
          <w:rFonts w:cs="Calibri"/>
        </w:rPr>
        <w:t>W celu potwierdzenia spełnienia warunków udziału w postępowaniu, Wykonawca powinien złożyć:</w:t>
      </w:r>
    </w:p>
    <w:p w14:paraId="329BE891" w14:textId="77777777" w:rsidR="00D74E3B" w:rsidRPr="00056DF5" w:rsidRDefault="00D74E3B" w:rsidP="00D74E3B">
      <w:pPr>
        <w:pStyle w:val="Akapitzlist"/>
        <w:numPr>
          <w:ilvl w:val="1"/>
          <w:numId w:val="9"/>
        </w:numPr>
        <w:spacing w:before="360"/>
        <w:jc w:val="both"/>
        <w:rPr>
          <w:rFonts w:cs="Calibri"/>
        </w:rPr>
      </w:pPr>
      <w:r w:rsidRPr="00056DF5">
        <w:rPr>
          <w:rFonts w:cs="Calibri"/>
        </w:rPr>
        <w:t xml:space="preserve">Wykaz wykonanych usług, o których mowa w pkt 5.1. 2) wraz z podaniem informacji o ich przedmiocie,  podmiotach na rzecz których usługi zostały wykonane wraz z poświadczeniami o prawidłowo wykonanym zamówieniu. </w:t>
      </w:r>
    </w:p>
    <w:p w14:paraId="2235C391" w14:textId="77777777" w:rsidR="00D74E3B" w:rsidRPr="00056DF5" w:rsidRDefault="00D74E3B" w:rsidP="00D74E3B">
      <w:pPr>
        <w:pStyle w:val="Akapitzlist"/>
        <w:numPr>
          <w:ilvl w:val="1"/>
          <w:numId w:val="9"/>
        </w:numPr>
        <w:spacing w:before="360"/>
        <w:jc w:val="both"/>
        <w:rPr>
          <w:rFonts w:cs="Calibri"/>
        </w:rPr>
      </w:pPr>
      <w:r w:rsidRPr="00056DF5">
        <w:rPr>
          <w:rFonts w:cs="Calibri"/>
        </w:rPr>
        <w:t xml:space="preserve">Specyfikację techniczną  obejmującą urządzenia dostarczone  w ramach zamówienia wraz z opisem i fotografiami. Opis/specyfikacja powinny wykazać, że sprzęt jest zgodny z przedmiotem niniejszego zamówienia.  </w:t>
      </w:r>
    </w:p>
    <w:p w14:paraId="039C50B2" w14:textId="77777777" w:rsidR="00D74E3B" w:rsidRPr="001607A7" w:rsidRDefault="00D74E3B" w:rsidP="00D74E3B">
      <w:pPr>
        <w:pStyle w:val="Akapitzlist"/>
        <w:numPr>
          <w:ilvl w:val="1"/>
          <w:numId w:val="9"/>
        </w:numPr>
        <w:spacing w:before="360"/>
        <w:jc w:val="both"/>
        <w:rPr>
          <w:rFonts w:cs="Calibri"/>
        </w:rPr>
      </w:pPr>
      <w:r w:rsidRPr="00056DF5">
        <w:rPr>
          <w:rFonts w:cs="Calibri"/>
        </w:rPr>
        <w:t xml:space="preserve">Pełnomocnictwo do reprezentowania Wykonawcy. </w:t>
      </w:r>
    </w:p>
    <w:p w14:paraId="1ED066ED" w14:textId="77777777" w:rsidR="00D74E3B" w:rsidRDefault="00D74E3B" w:rsidP="00D74E3B">
      <w:pPr>
        <w:pStyle w:val="Akapitzlist"/>
        <w:ind w:left="360"/>
        <w:jc w:val="both"/>
        <w:rPr>
          <w:rFonts w:cs="Calibri"/>
          <w:b/>
        </w:rPr>
      </w:pPr>
    </w:p>
    <w:p w14:paraId="3C0956A8" w14:textId="77777777" w:rsidR="00D74E3B" w:rsidRDefault="00D74E3B" w:rsidP="00D74E3B">
      <w:pPr>
        <w:pStyle w:val="Akapitzlist"/>
        <w:ind w:left="360"/>
        <w:jc w:val="both"/>
        <w:rPr>
          <w:rFonts w:cs="Calibri"/>
          <w:b/>
        </w:rPr>
      </w:pPr>
    </w:p>
    <w:p w14:paraId="4D4E4C96" w14:textId="77777777" w:rsidR="00D74E3B" w:rsidRDefault="00D74E3B" w:rsidP="00D74E3B">
      <w:pPr>
        <w:pStyle w:val="Akapitzlist"/>
        <w:ind w:left="360"/>
        <w:jc w:val="both"/>
        <w:rPr>
          <w:rFonts w:cs="Calibri"/>
          <w:b/>
        </w:rPr>
      </w:pPr>
    </w:p>
    <w:p w14:paraId="4FDD035D" w14:textId="77777777" w:rsidR="00D74E3B" w:rsidRPr="00056DF5" w:rsidRDefault="00D74E3B" w:rsidP="00D74E3B">
      <w:pPr>
        <w:pStyle w:val="Akapitzlist"/>
        <w:ind w:left="360"/>
        <w:jc w:val="both"/>
        <w:rPr>
          <w:rFonts w:cs="Calibri"/>
          <w:b/>
        </w:rPr>
      </w:pPr>
    </w:p>
    <w:p w14:paraId="6CD6DDB3" w14:textId="77777777" w:rsidR="00D74E3B" w:rsidRPr="00056DF5" w:rsidRDefault="00D74E3B" w:rsidP="00D74E3B">
      <w:pPr>
        <w:pStyle w:val="Akapitzlist"/>
        <w:numPr>
          <w:ilvl w:val="1"/>
          <w:numId w:val="12"/>
        </w:numPr>
        <w:spacing w:before="120"/>
        <w:ind w:left="1276"/>
        <w:jc w:val="both"/>
        <w:rPr>
          <w:rFonts w:cs="Calibri"/>
          <w:b/>
        </w:rPr>
      </w:pPr>
      <w:r w:rsidRPr="00056DF5">
        <w:rPr>
          <w:rFonts w:cs="Calibri"/>
          <w:b/>
        </w:rPr>
        <w:t>Sposób weryfikacji spełnienia warunków</w:t>
      </w:r>
    </w:p>
    <w:p w14:paraId="0A0410D8" w14:textId="77777777" w:rsidR="00D74E3B" w:rsidRPr="00056DF5" w:rsidRDefault="00D74E3B" w:rsidP="00D74E3B">
      <w:pPr>
        <w:pStyle w:val="Akapitzlist"/>
        <w:spacing w:before="120"/>
        <w:ind w:left="360"/>
        <w:jc w:val="both"/>
        <w:rPr>
          <w:rFonts w:cs="Calibri"/>
          <w:b/>
        </w:rPr>
      </w:pPr>
    </w:p>
    <w:p w14:paraId="5906E8D6" w14:textId="77777777" w:rsidR="00D74E3B" w:rsidRDefault="00D74E3B" w:rsidP="00D74E3B">
      <w:pPr>
        <w:pStyle w:val="Akapitzlist"/>
        <w:numPr>
          <w:ilvl w:val="0"/>
          <w:numId w:val="10"/>
        </w:numPr>
        <w:jc w:val="both"/>
        <w:rPr>
          <w:rFonts w:cs="Calibri"/>
        </w:rPr>
      </w:pPr>
      <w:r w:rsidRPr="001607A7">
        <w:rPr>
          <w:rFonts w:cs="Calibri"/>
        </w:rPr>
        <w:t>Ocena spełnienia warunków udziału w postępowaniu zostanie dokonana na podstawie weryfikacji złożonych dokumentów, oświadczeń i referencji. W przypadk</w:t>
      </w:r>
      <w:r>
        <w:rPr>
          <w:rFonts w:cs="Calibri"/>
        </w:rPr>
        <w:t>u wskazania realizacji zamówienia u Zamawiającego nie są potrzebne referencje (poświadczenia prawidłowo wykonanej pracy).</w:t>
      </w:r>
    </w:p>
    <w:p w14:paraId="791F46AF" w14:textId="77777777" w:rsidR="00D74E3B" w:rsidRPr="001607A7" w:rsidRDefault="00D74E3B" w:rsidP="00D74E3B">
      <w:pPr>
        <w:pStyle w:val="Akapitzlist"/>
        <w:numPr>
          <w:ilvl w:val="0"/>
          <w:numId w:val="10"/>
        </w:numPr>
        <w:jc w:val="both"/>
        <w:rPr>
          <w:rFonts w:cs="Calibri"/>
        </w:rPr>
      </w:pPr>
      <w:r w:rsidRPr="001607A7">
        <w:rPr>
          <w:rFonts w:cs="Calibri"/>
        </w:rPr>
        <w:t xml:space="preserve">Ocena zostanie dokonana metodą spełnia – nie spełnia. </w:t>
      </w:r>
    </w:p>
    <w:p w14:paraId="3FE7ABD3" w14:textId="77777777" w:rsidR="00D74E3B" w:rsidRPr="00056DF5" w:rsidRDefault="00D74E3B" w:rsidP="00D74E3B">
      <w:pPr>
        <w:pStyle w:val="Akapitzlist"/>
        <w:ind w:left="0"/>
        <w:jc w:val="both"/>
        <w:rPr>
          <w:rFonts w:cs="Calibri"/>
        </w:rPr>
      </w:pPr>
    </w:p>
    <w:p w14:paraId="35B7880F" w14:textId="77777777" w:rsidR="00D74E3B" w:rsidRPr="00056DF5" w:rsidRDefault="00D74E3B" w:rsidP="00D74E3B">
      <w:pPr>
        <w:pStyle w:val="Akapitzlist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Wymogi dotyczące przygotowania ofert </w:t>
      </w:r>
    </w:p>
    <w:p w14:paraId="5CEB6916" w14:textId="77777777" w:rsidR="00D74E3B" w:rsidRPr="00056DF5" w:rsidRDefault="00D74E3B" w:rsidP="00D74E3B">
      <w:pPr>
        <w:pStyle w:val="Akapitzlist"/>
        <w:spacing w:after="0"/>
        <w:ind w:left="709"/>
        <w:jc w:val="both"/>
        <w:rPr>
          <w:rFonts w:cs="Calibri"/>
          <w:b/>
        </w:rPr>
      </w:pPr>
    </w:p>
    <w:p w14:paraId="4E2B4F54" w14:textId="77777777" w:rsidR="00D74E3B" w:rsidRPr="00056DF5" w:rsidRDefault="00D74E3B" w:rsidP="00D74E3B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Wymagania i zalecenia ogólne</w:t>
      </w:r>
    </w:p>
    <w:p w14:paraId="6E8F174A" w14:textId="77777777" w:rsidR="00D74E3B" w:rsidRPr="00056DF5" w:rsidRDefault="00D74E3B" w:rsidP="00D74E3B">
      <w:pPr>
        <w:pStyle w:val="Akapitzlist"/>
        <w:spacing w:after="0"/>
        <w:ind w:left="709"/>
        <w:jc w:val="both"/>
        <w:rPr>
          <w:rFonts w:cs="Calibri"/>
          <w:b/>
        </w:rPr>
      </w:pPr>
    </w:p>
    <w:p w14:paraId="027D608E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709"/>
        <w:jc w:val="both"/>
        <w:rPr>
          <w:rFonts w:cs="Calibri"/>
        </w:rPr>
      </w:pPr>
      <w:r w:rsidRPr="00056DF5">
        <w:rPr>
          <w:rFonts w:cs="Calibri"/>
        </w:rPr>
        <w:t>Każdy wykonawca może złożyć tylko jedną ofertę.</w:t>
      </w:r>
    </w:p>
    <w:p w14:paraId="1EEDE601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Wymaga się, aby oferta była przygotowana w formie pisemnej, zapewniającej pełną czytelność jej treści.</w:t>
      </w:r>
    </w:p>
    <w:p w14:paraId="279D739B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Ofertę należy sporządzić w języku polskim pod rygorem nieważności.</w:t>
      </w:r>
    </w:p>
    <w:p w14:paraId="5E68D779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W ofercie należy zawrzeć:</w:t>
      </w:r>
    </w:p>
    <w:p w14:paraId="771F38CF" w14:textId="77777777" w:rsidR="00D74E3B" w:rsidRPr="00056DF5" w:rsidRDefault="00D74E3B" w:rsidP="00D74E3B">
      <w:pPr>
        <w:pStyle w:val="Akapitzlist"/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a. nazwę i adres Wykonawcy;</w:t>
      </w:r>
    </w:p>
    <w:p w14:paraId="03D36712" w14:textId="77777777" w:rsidR="00D74E3B" w:rsidRPr="00056DF5" w:rsidRDefault="00D74E3B" w:rsidP="00D74E3B">
      <w:pPr>
        <w:pStyle w:val="Akapitzlist"/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b. NIP, REGON;</w:t>
      </w:r>
    </w:p>
    <w:p w14:paraId="6025D968" w14:textId="77777777" w:rsidR="00D74E3B" w:rsidRPr="00056DF5" w:rsidRDefault="00D74E3B" w:rsidP="00D74E3B">
      <w:pPr>
        <w:pStyle w:val="Akapitzlist"/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>c. cenę za wykonanie przedmiotu zamówienia, uwzględniając przy tym: cenę netto, stawkę oraz kwotę podatku VAT oraz cenę brutto;</w:t>
      </w:r>
    </w:p>
    <w:p w14:paraId="271249A4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lastRenderedPageBreak/>
        <w:t>Oferta musi być podpisana przez osobę/osoby uprawnione do reprezentowania przedsiębiorcy w obrocie gospodarczym zgodnie z aktem rejestracyjnym i wymogami ustawowymi.</w:t>
      </w:r>
    </w:p>
    <w:p w14:paraId="039FF0C6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 xml:space="preserve">Pełnomocnictwo do podpisania oferty winno być dołączone do oferty o ile prawo do podpisania oferty nie wynika z dokumentu rejestracyjnego wykonawcy. </w:t>
      </w:r>
    </w:p>
    <w:p w14:paraId="29E48764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 xml:space="preserve">Wymaga się, aby wszelkie poprawki były dokonane w sposób czytelny oraz opatrzone parafą osoby podpisującej ofertę. </w:t>
      </w:r>
    </w:p>
    <w:p w14:paraId="3F2AC84B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 xml:space="preserve">Zaleca się, aby oferta była zszyta, a strony ponumerowane. </w:t>
      </w:r>
    </w:p>
    <w:p w14:paraId="6752AB3A" w14:textId="77777777" w:rsidR="00D74E3B" w:rsidRPr="00056DF5" w:rsidRDefault="00D74E3B" w:rsidP="00D74E3B">
      <w:pPr>
        <w:pStyle w:val="Akapitzlist"/>
        <w:numPr>
          <w:ilvl w:val="2"/>
          <w:numId w:val="14"/>
        </w:numPr>
        <w:spacing w:after="0"/>
        <w:ind w:left="1276"/>
        <w:jc w:val="both"/>
        <w:rPr>
          <w:rFonts w:cs="Calibri"/>
        </w:rPr>
      </w:pPr>
      <w:r w:rsidRPr="00056DF5">
        <w:rPr>
          <w:rFonts w:cs="Calibri"/>
        </w:rPr>
        <w:t xml:space="preserve">Koszty opracowania i złożenia oferty ponosi Wykonawca. </w:t>
      </w:r>
    </w:p>
    <w:p w14:paraId="697FC2EF" w14:textId="77777777" w:rsidR="00D74E3B" w:rsidRPr="00056DF5" w:rsidRDefault="00D74E3B" w:rsidP="00D74E3B">
      <w:pPr>
        <w:spacing w:after="0"/>
        <w:jc w:val="both"/>
        <w:rPr>
          <w:rFonts w:cs="Calibri"/>
        </w:rPr>
      </w:pPr>
    </w:p>
    <w:p w14:paraId="6566361F" w14:textId="77777777" w:rsidR="00D74E3B" w:rsidRPr="00056DF5" w:rsidRDefault="00D74E3B" w:rsidP="00D74E3B">
      <w:pPr>
        <w:pStyle w:val="Akapitzlist"/>
        <w:numPr>
          <w:ilvl w:val="1"/>
          <w:numId w:val="13"/>
        </w:numPr>
        <w:spacing w:after="0"/>
        <w:ind w:left="851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Zmiany i wycofanie oferty: </w:t>
      </w:r>
    </w:p>
    <w:p w14:paraId="1D37214D" w14:textId="77777777" w:rsidR="00D74E3B" w:rsidRPr="00056DF5" w:rsidRDefault="00D74E3B" w:rsidP="00D74E3B">
      <w:pPr>
        <w:pStyle w:val="Akapitzlist"/>
        <w:spacing w:after="0"/>
        <w:ind w:left="567"/>
        <w:jc w:val="both"/>
        <w:rPr>
          <w:rFonts w:cs="Calibri"/>
          <w:b/>
        </w:rPr>
      </w:pPr>
    </w:p>
    <w:p w14:paraId="670538DF" w14:textId="77777777" w:rsidR="00D74E3B" w:rsidRPr="00056DF5" w:rsidRDefault="00D74E3B" w:rsidP="00D74E3B">
      <w:pPr>
        <w:pStyle w:val="Akapitzlist"/>
        <w:numPr>
          <w:ilvl w:val="0"/>
          <w:numId w:val="4"/>
        </w:numPr>
        <w:spacing w:after="0"/>
        <w:ind w:left="567"/>
        <w:jc w:val="both"/>
        <w:rPr>
          <w:rFonts w:cs="Calibri"/>
        </w:rPr>
      </w:pPr>
      <w:r w:rsidRPr="00056DF5">
        <w:rPr>
          <w:rFonts w:cs="Calibri"/>
        </w:rPr>
        <w:t xml:space="preserve">Wykonawca może wprowadzić zmiany w złożonej ofercie lub ją wycofać, pod warunkiem, że uczyni to przed upływem terminu do składania ofert. Zarówno zmiany jak i wycofanie oferty wymagają zachowania formy pisemnej pod rygorem nieważności. </w:t>
      </w:r>
    </w:p>
    <w:p w14:paraId="4E63C22A" w14:textId="77777777" w:rsidR="00D74E3B" w:rsidRPr="00056DF5" w:rsidRDefault="00D74E3B" w:rsidP="00D74E3B">
      <w:pPr>
        <w:pStyle w:val="Akapitzlist"/>
        <w:numPr>
          <w:ilvl w:val="0"/>
          <w:numId w:val="4"/>
        </w:numPr>
        <w:spacing w:after="0"/>
        <w:ind w:left="567"/>
        <w:jc w:val="both"/>
        <w:rPr>
          <w:rFonts w:cs="Calibri"/>
        </w:rPr>
      </w:pPr>
      <w:r w:rsidRPr="00056DF5">
        <w:rPr>
          <w:rFonts w:cs="Calibri"/>
        </w:rPr>
        <w:t xml:space="preserve">Zmiany dotyczące treści oferty powinny być przygotowane, opakowane i zaadresowane w ten sam sposób co oferta. Powiadomienie o wycofaniu oferty powinno być opakowane i zaadresowane w ten sam sposób co oferta. Dodatkowo opakowanie, w którym jest przekazywana zmieniona oferta lub powiadomienie o wycofaniu powinny być opatrzone napisem ZMIANA lub WYCOFANIE. </w:t>
      </w:r>
    </w:p>
    <w:p w14:paraId="641CA876" w14:textId="77777777" w:rsidR="00D74E3B" w:rsidRPr="00056DF5" w:rsidRDefault="00D74E3B" w:rsidP="00D74E3B">
      <w:pPr>
        <w:pStyle w:val="Akapitzlist"/>
        <w:spacing w:after="0"/>
        <w:ind w:left="1080"/>
        <w:jc w:val="both"/>
        <w:rPr>
          <w:rFonts w:cs="Calibri"/>
        </w:rPr>
      </w:pPr>
    </w:p>
    <w:p w14:paraId="3A77A397" w14:textId="77777777" w:rsidR="00D74E3B" w:rsidRPr="00056DF5" w:rsidRDefault="00D74E3B" w:rsidP="00D74E3B">
      <w:pPr>
        <w:pStyle w:val="Akapitzlist"/>
        <w:numPr>
          <w:ilvl w:val="1"/>
          <w:numId w:val="13"/>
        </w:numPr>
        <w:ind w:left="993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Informacja o ofertach częściowych i wariantowych </w:t>
      </w:r>
    </w:p>
    <w:p w14:paraId="1ACBA0D7" w14:textId="77777777" w:rsidR="00D74E3B" w:rsidRPr="00056DF5" w:rsidRDefault="00D74E3B" w:rsidP="00D74E3B">
      <w:pPr>
        <w:jc w:val="both"/>
        <w:rPr>
          <w:rFonts w:cs="Calibri"/>
        </w:rPr>
      </w:pPr>
      <w:r w:rsidRPr="00056DF5">
        <w:rPr>
          <w:rFonts w:cs="Calibri"/>
        </w:rPr>
        <w:t xml:space="preserve">Zamawiający nie dopuszcza możliwości składania ofert wariantowych i częściowych. </w:t>
      </w:r>
    </w:p>
    <w:p w14:paraId="10E60870" w14:textId="77777777" w:rsidR="00D74E3B" w:rsidRPr="00056DF5" w:rsidRDefault="00D74E3B" w:rsidP="00D74E3B">
      <w:pPr>
        <w:jc w:val="both"/>
        <w:rPr>
          <w:rFonts w:cs="Calibri"/>
        </w:rPr>
      </w:pPr>
    </w:p>
    <w:p w14:paraId="63DE6A3B" w14:textId="77777777" w:rsidR="00D74E3B" w:rsidRPr="00056DF5" w:rsidRDefault="00D74E3B" w:rsidP="00D74E3B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cs="Calibri"/>
          <w:b/>
        </w:rPr>
      </w:pPr>
      <w:r w:rsidRPr="00056DF5">
        <w:rPr>
          <w:rFonts w:cs="Calibri"/>
          <w:b/>
        </w:rPr>
        <w:t>Miejsce oraz termin składania oraz otwarcia ofert</w:t>
      </w:r>
    </w:p>
    <w:p w14:paraId="669E4674" w14:textId="77777777" w:rsidR="00D74E3B" w:rsidRPr="00056DF5" w:rsidRDefault="00D74E3B" w:rsidP="00D74E3B">
      <w:pPr>
        <w:pStyle w:val="Akapitzlist"/>
        <w:numPr>
          <w:ilvl w:val="1"/>
          <w:numId w:val="13"/>
        </w:numPr>
        <w:spacing w:before="240"/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Sposób dostarczenia ofert</w:t>
      </w:r>
    </w:p>
    <w:p w14:paraId="6101B4FE" w14:textId="77777777" w:rsidR="00D74E3B" w:rsidRPr="00056DF5" w:rsidRDefault="00D74E3B" w:rsidP="00D74E3B">
      <w:pPr>
        <w:pStyle w:val="Akapitzlist"/>
        <w:numPr>
          <w:ilvl w:val="0"/>
          <w:numId w:val="18"/>
        </w:numPr>
        <w:spacing w:before="240"/>
        <w:jc w:val="both"/>
        <w:rPr>
          <w:rFonts w:cs="Calibri"/>
        </w:rPr>
      </w:pPr>
      <w:r w:rsidRPr="00056DF5">
        <w:rPr>
          <w:rFonts w:cs="Calibri"/>
        </w:rPr>
        <w:t>Ofertę należy złożyć zgodnie ze wzorem oferty, stanowiącym załącznik do niniejszego zapytania ofertowego.</w:t>
      </w:r>
    </w:p>
    <w:p w14:paraId="198960D9" w14:textId="60351E72" w:rsidR="00D74E3B" w:rsidRPr="00056DF5" w:rsidRDefault="00D74E3B" w:rsidP="00D74E3B">
      <w:pPr>
        <w:pStyle w:val="Akapitzlist"/>
        <w:numPr>
          <w:ilvl w:val="0"/>
          <w:numId w:val="18"/>
        </w:numPr>
        <w:spacing w:before="240"/>
        <w:jc w:val="both"/>
        <w:rPr>
          <w:rFonts w:cs="Calibri"/>
        </w:rPr>
      </w:pPr>
      <w:r w:rsidRPr="00056DF5">
        <w:rPr>
          <w:rFonts w:cs="Calibri"/>
        </w:rPr>
        <w:t xml:space="preserve">Ofertę należy złożyć za pośrednictwem operatora pocztowego, osobiście lub za pośrednictwem posłańca w 1 egzemplarzu. Ofertę należy złożyć w nieprzejrzystej i zaklejonej kopercie opatrzonej nazwą i dokładnym adresem Wykonawcy. Koperta powinna być zaadresowana do zamawiającego na adres Muzeum Okręgowe w Toruniu Rynek Staromiejski 1, 87-100 Toruń oraz oznaczona następująco: oferta przetargowa na wykonanie zadania: </w:t>
      </w:r>
      <w:r w:rsidRPr="00056DF5">
        <w:rPr>
          <w:rFonts w:cs="Calibri"/>
          <w:b/>
          <w:bCs/>
        </w:rPr>
        <w:t>„</w:t>
      </w:r>
      <w:r w:rsidRPr="00DA13DF">
        <w:rPr>
          <w:rStyle w:val="Tytuksiki"/>
          <w:rFonts w:cs="Calibri"/>
          <w:bCs w:val="0"/>
          <w:smallCaps w:val="0"/>
        </w:rPr>
        <w:t xml:space="preserve">Dostawa, instalacja, uruchomienie i konfiguracja systemu pomiarowego do monitorowania wilgotności i temperatury w </w:t>
      </w:r>
      <w:r w:rsidR="00625D77">
        <w:rPr>
          <w:rStyle w:val="Tytuksiki"/>
          <w:rFonts w:cs="Calibri"/>
          <w:bCs w:val="0"/>
          <w:smallCaps w:val="0"/>
        </w:rPr>
        <w:t>budynku przy ul. Jakuba 20a w Toruniu</w:t>
      </w:r>
      <w:r w:rsidRPr="00056DF5">
        <w:rPr>
          <w:rFonts w:cs="Calibri"/>
          <w:b/>
        </w:rPr>
        <w:t>”.</w:t>
      </w:r>
    </w:p>
    <w:p w14:paraId="46551FE0" w14:textId="48DE1A50" w:rsidR="00D74E3B" w:rsidRPr="00056DF5" w:rsidRDefault="00D74E3B" w:rsidP="00D74E3B">
      <w:pPr>
        <w:pStyle w:val="Akapitzlist"/>
        <w:numPr>
          <w:ilvl w:val="0"/>
          <w:numId w:val="18"/>
        </w:numPr>
        <w:spacing w:after="0"/>
        <w:jc w:val="both"/>
        <w:rPr>
          <w:rFonts w:cs="Calibri"/>
        </w:rPr>
      </w:pPr>
      <w:r w:rsidRPr="00056DF5">
        <w:rPr>
          <w:rFonts w:cs="Calibri"/>
        </w:rPr>
        <w:t xml:space="preserve">Zamawiający dopuszcza także możliwość przesłanie oferty drogą elektroniczną na adres: muzeum@muzeum.torun.pl lub za pomocą faksu na numer 56 622 40 29, przy czym wymagany jest skan oferty oznakowany adnotacją „Za zgodność z oryginałem” i podpisem Wykonawcy. Jednocześnie Wykonawca jest zobowiązany do dostarczenia oryginału oferty do siedziby Zamawiającego. Do przesłanej oferty drogą elektroniczną należy załączyć dowód nadania pocztą lub kurierem. </w:t>
      </w:r>
    </w:p>
    <w:p w14:paraId="4AB4B34F" w14:textId="77777777" w:rsidR="00D74E3B" w:rsidRPr="00056DF5" w:rsidRDefault="00D74E3B" w:rsidP="00D74E3B">
      <w:pPr>
        <w:pStyle w:val="Akapitzlist"/>
        <w:spacing w:before="360"/>
        <w:jc w:val="both"/>
        <w:rPr>
          <w:rFonts w:cs="Calibri"/>
        </w:rPr>
      </w:pPr>
    </w:p>
    <w:p w14:paraId="114FBCDC" w14:textId="77777777" w:rsidR="00D74E3B" w:rsidRPr="00056DF5" w:rsidRDefault="00D74E3B" w:rsidP="00D74E3B">
      <w:pPr>
        <w:pStyle w:val="Akapitzlist"/>
        <w:numPr>
          <w:ilvl w:val="1"/>
          <w:numId w:val="13"/>
        </w:numPr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Adres korespondencyjny Zamawiającego</w:t>
      </w:r>
    </w:p>
    <w:p w14:paraId="3B0D11A0" w14:textId="77777777" w:rsidR="00D74E3B" w:rsidRPr="00056DF5" w:rsidRDefault="00D74E3B" w:rsidP="00D74E3B">
      <w:pPr>
        <w:widowControl w:val="0"/>
        <w:suppressAutoHyphens/>
        <w:spacing w:after="0" w:line="240" w:lineRule="auto"/>
        <w:jc w:val="center"/>
        <w:rPr>
          <w:rFonts w:cs="Calibri"/>
          <w:kern w:val="2"/>
        </w:rPr>
      </w:pPr>
      <w:r w:rsidRPr="00056DF5">
        <w:rPr>
          <w:rFonts w:cs="Calibri"/>
          <w:kern w:val="2"/>
        </w:rPr>
        <w:t>Muzeum Okręgowe w Toruniu</w:t>
      </w:r>
    </w:p>
    <w:p w14:paraId="7F69E875" w14:textId="77777777" w:rsidR="00D74E3B" w:rsidRPr="00056DF5" w:rsidRDefault="00D74E3B" w:rsidP="00D74E3B">
      <w:pPr>
        <w:widowControl w:val="0"/>
        <w:suppressAutoHyphens/>
        <w:spacing w:after="0" w:line="240" w:lineRule="auto"/>
        <w:jc w:val="center"/>
        <w:rPr>
          <w:rFonts w:cs="Calibri"/>
          <w:kern w:val="2"/>
        </w:rPr>
      </w:pPr>
      <w:r w:rsidRPr="00056DF5">
        <w:rPr>
          <w:rFonts w:cs="Calibri"/>
          <w:kern w:val="2"/>
        </w:rPr>
        <w:t>ul. Rynek Staromiejski 1</w:t>
      </w:r>
    </w:p>
    <w:p w14:paraId="1D07DFB2" w14:textId="77777777" w:rsidR="00D74E3B" w:rsidRPr="00056DF5" w:rsidRDefault="00D74E3B" w:rsidP="00D74E3B">
      <w:pPr>
        <w:widowControl w:val="0"/>
        <w:suppressAutoHyphens/>
        <w:spacing w:after="0" w:line="240" w:lineRule="auto"/>
        <w:jc w:val="center"/>
        <w:rPr>
          <w:rFonts w:cs="Calibri"/>
          <w:kern w:val="2"/>
        </w:rPr>
      </w:pPr>
      <w:r w:rsidRPr="00056DF5">
        <w:rPr>
          <w:rFonts w:cs="Calibri"/>
          <w:kern w:val="2"/>
        </w:rPr>
        <w:t>87-100 Toruń</w:t>
      </w:r>
    </w:p>
    <w:p w14:paraId="521D67A2" w14:textId="77777777" w:rsidR="00D74E3B" w:rsidRPr="00056DF5" w:rsidRDefault="00D74E3B" w:rsidP="00D74E3B">
      <w:pPr>
        <w:jc w:val="both"/>
        <w:rPr>
          <w:rFonts w:cs="Calibri"/>
          <w:b/>
        </w:rPr>
      </w:pPr>
    </w:p>
    <w:p w14:paraId="4D1DA5FD" w14:textId="77777777" w:rsidR="00D74E3B" w:rsidRPr="00056DF5" w:rsidRDefault="00D74E3B" w:rsidP="00D74E3B">
      <w:pPr>
        <w:pStyle w:val="Akapitzlist"/>
        <w:numPr>
          <w:ilvl w:val="1"/>
          <w:numId w:val="13"/>
        </w:numPr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Termin złożenia oferty </w:t>
      </w:r>
    </w:p>
    <w:p w14:paraId="0575C995" w14:textId="5887F8A2" w:rsidR="00D74E3B" w:rsidRPr="00056DF5" w:rsidRDefault="00D74E3B" w:rsidP="00D74E3B">
      <w:pPr>
        <w:jc w:val="both"/>
        <w:rPr>
          <w:rFonts w:cs="Calibri"/>
        </w:rPr>
      </w:pPr>
      <w:r w:rsidRPr="00056DF5">
        <w:rPr>
          <w:rFonts w:cs="Calibri"/>
        </w:rPr>
        <w:t xml:space="preserve">Termin składania ofert upływa dnia </w:t>
      </w:r>
      <w:r w:rsidR="003F0CB5">
        <w:rPr>
          <w:rFonts w:cs="Calibri"/>
          <w:b/>
        </w:rPr>
        <w:t>19</w:t>
      </w:r>
      <w:r w:rsidRPr="00056DF5">
        <w:rPr>
          <w:rFonts w:cs="Calibri"/>
          <w:b/>
        </w:rPr>
        <w:t>.11.20</w:t>
      </w:r>
      <w:r w:rsidR="003F0CB5">
        <w:rPr>
          <w:rFonts w:cs="Calibri"/>
          <w:b/>
        </w:rPr>
        <w:t>20</w:t>
      </w:r>
      <w:r w:rsidRPr="00056DF5">
        <w:rPr>
          <w:rFonts w:cs="Calibri"/>
        </w:rPr>
        <w:t xml:space="preserve"> r.  o godz</w:t>
      </w:r>
      <w:r w:rsidRPr="00056DF5">
        <w:rPr>
          <w:rFonts w:cs="Calibri"/>
          <w:b/>
        </w:rPr>
        <w:t>. 13.00</w:t>
      </w:r>
      <w:r w:rsidRPr="00056DF5">
        <w:rPr>
          <w:rFonts w:cs="Calibri"/>
        </w:rPr>
        <w:t xml:space="preserve"> </w:t>
      </w:r>
    </w:p>
    <w:p w14:paraId="12C31779" w14:textId="41BE9C35" w:rsidR="00D74E3B" w:rsidRPr="00056DF5" w:rsidRDefault="00D74E3B" w:rsidP="00D74E3B">
      <w:pPr>
        <w:jc w:val="both"/>
        <w:rPr>
          <w:rFonts w:cs="Calibri"/>
        </w:rPr>
      </w:pPr>
      <w:r w:rsidRPr="00056DF5">
        <w:rPr>
          <w:rFonts w:cs="Calibri"/>
        </w:rPr>
        <w:t>Pod uwagę brana jest data i godzina wpływu oferty do Sekretariatu Muzeum</w:t>
      </w:r>
      <w:r w:rsidR="003F0CB5">
        <w:rPr>
          <w:rFonts w:cs="Calibri"/>
        </w:rPr>
        <w:t xml:space="preserve"> (w przypadku wersji elektronicznej – emaila)</w:t>
      </w:r>
      <w:r w:rsidRPr="00056DF5">
        <w:rPr>
          <w:rFonts w:cs="Calibri"/>
        </w:rPr>
        <w:t xml:space="preserve">. </w:t>
      </w:r>
    </w:p>
    <w:p w14:paraId="6168353A" w14:textId="77777777" w:rsidR="00D74E3B" w:rsidRPr="00056DF5" w:rsidRDefault="00D74E3B" w:rsidP="00D74E3B">
      <w:pPr>
        <w:pStyle w:val="Akapitzlist"/>
        <w:numPr>
          <w:ilvl w:val="1"/>
          <w:numId w:val="13"/>
        </w:numPr>
        <w:ind w:left="788" w:hanging="431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Informacja o otwarciu ofert</w:t>
      </w:r>
    </w:p>
    <w:p w14:paraId="1BD00008" w14:textId="2EBF7534" w:rsidR="00D74E3B" w:rsidRPr="003F0CB5" w:rsidRDefault="00D74E3B" w:rsidP="003F0CB5">
      <w:pPr>
        <w:rPr>
          <w:rFonts w:cs="Calibri"/>
        </w:rPr>
      </w:pPr>
      <w:r w:rsidRPr="003F0CB5">
        <w:rPr>
          <w:rFonts w:cs="Calibri"/>
        </w:rPr>
        <w:t xml:space="preserve">Otwarcie ofert nastąpi w dniu </w:t>
      </w:r>
      <w:r w:rsidR="003F0CB5" w:rsidRPr="003F0CB5">
        <w:rPr>
          <w:rFonts w:cs="Calibri"/>
          <w:b/>
        </w:rPr>
        <w:t>19</w:t>
      </w:r>
      <w:r w:rsidRPr="003F0CB5">
        <w:rPr>
          <w:rFonts w:cs="Calibri"/>
          <w:b/>
        </w:rPr>
        <w:t>.11.20</w:t>
      </w:r>
      <w:r w:rsidR="003F0CB5" w:rsidRPr="003F0CB5">
        <w:rPr>
          <w:rFonts w:cs="Calibri"/>
          <w:b/>
        </w:rPr>
        <w:t>20</w:t>
      </w:r>
      <w:r w:rsidRPr="003F0CB5">
        <w:rPr>
          <w:rFonts w:cs="Calibri"/>
        </w:rPr>
        <w:t xml:space="preserve"> r. o godz. </w:t>
      </w:r>
      <w:r w:rsidRPr="003F0CB5">
        <w:rPr>
          <w:rFonts w:cs="Calibri"/>
          <w:b/>
        </w:rPr>
        <w:t>13.05</w:t>
      </w:r>
      <w:r w:rsidRPr="003F0CB5">
        <w:rPr>
          <w:rFonts w:cs="Calibri"/>
        </w:rPr>
        <w:t xml:space="preserve">. </w:t>
      </w:r>
    </w:p>
    <w:p w14:paraId="159DF2D3" w14:textId="77777777" w:rsidR="00D74E3B" w:rsidRPr="00056DF5" w:rsidRDefault="00D74E3B" w:rsidP="00D74E3B">
      <w:pPr>
        <w:pStyle w:val="Akapitzlist"/>
        <w:rPr>
          <w:rFonts w:cs="Calibri"/>
        </w:rPr>
      </w:pPr>
    </w:p>
    <w:p w14:paraId="677939CE" w14:textId="77777777" w:rsidR="00D74E3B" w:rsidRPr="00056DF5" w:rsidRDefault="00D74E3B" w:rsidP="00D74E3B">
      <w:pPr>
        <w:pStyle w:val="Akapitzlist"/>
        <w:numPr>
          <w:ilvl w:val="1"/>
          <w:numId w:val="13"/>
        </w:numPr>
        <w:ind w:left="851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Zawiadomienie o wyborze najkorzystniejszej oferty </w:t>
      </w:r>
    </w:p>
    <w:p w14:paraId="30AB73AC" w14:textId="77777777" w:rsidR="00D74E3B" w:rsidRPr="00056DF5" w:rsidRDefault="00D74E3B" w:rsidP="00D74E3B">
      <w:pPr>
        <w:pStyle w:val="Akapitzlist"/>
        <w:ind w:left="792"/>
        <w:jc w:val="both"/>
        <w:rPr>
          <w:rFonts w:cs="Calibri"/>
          <w:b/>
        </w:rPr>
      </w:pPr>
    </w:p>
    <w:p w14:paraId="3C814D2D" w14:textId="77777777" w:rsidR="00D74E3B" w:rsidRPr="00056DF5" w:rsidRDefault="00D74E3B" w:rsidP="00D74E3B">
      <w:pPr>
        <w:pStyle w:val="Akapitzlist"/>
        <w:numPr>
          <w:ilvl w:val="0"/>
          <w:numId w:val="19"/>
        </w:numPr>
        <w:jc w:val="both"/>
        <w:rPr>
          <w:rFonts w:cs="Calibri"/>
        </w:rPr>
      </w:pPr>
      <w:r w:rsidRPr="00056DF5">
        <w:rPr>
          <w:rFonts w:cs="Calibri"/>
        </w:rPr>
        <w:t xml:space="preserve">Informacja o wynikach postępowania zostanie niezwłocznie zamieszczona w Biuletynie Informacji Publicznej Zamawiającego na stronie: bip.muzeum.torun.pl w zakładce &lt;Zamówienia&gt; oraz przesłana na adres mailowy Wykonawców, którzy złożyli ofertę. </w:t>
      </w:r>
    </w:p>
    <w:p w14:paraId="477A79F5" w14:textId="77777777" w:rsidR="00D74E3B" w:rsidRPr="00056DF5" w:rsidRDefault="00D74E3B" w:rsidP="00D74E3B">
      <w:pPr>
        <w:pStyle w:val="Akapitzlist"/>
        <w:numPr>
          <w:ilvl w:val="0"/>
          <w:numId w:val="19"/>
        </w:numPr>
        <w:jc w:val="both"/>
        <w:rPr>
          <w:rFonts w:cs="Calibri"/>
        </w:rPr>
      </w:pPr>
      <w:r w:rsidRPr="00056DF5">
        <w:rPr>
          <w:rFonts w:cs="Calibri"/>
        </w:rPr>
        <w:t xml:space="preserve">Zawiadomienie będzie zawierało wykaz wszystkich Wykonawców, którzy złożyli ofertę oraz tych, którzy zostali wykluczeni z postępowania, oraz informację o cenach, jakie przewidzieli na realizację Zamówienia. W przypadku wykluczenia lub odrzucenia oferty, Zamawiający zobowiązuje się do podania dokładnej przyczyny zaistniałej sytuacji.    </w:t>
      </w:r>
    </w:p>
    <w:p w14:paraId="40A59833" w14:textId="77777777" w:rsidR="00D74E3B" w:rsidRPr="00056DF5" w:rsidRDefault="00D74E3B" w:rsidP="00D74E3B">
      <w:pPr>
        <w:pStyle w:val="Akapitzlist"/>
        <w:numPr>
          <w:ilvl w:val="0"/>
          <w:numId w:val="19"/>
        </w:numPr>
        <w:jc w:val="both"/>
        <w:rPr>
          <w:rFonts w:cs="Calibri"/>
        </w:rPr>
      </w:pPr>
      <w:r w:rsidRPr="00056DF5">
        <w:rPr>
          <w:rFonts w:cs="Calibri"/>
        </w:rPr>
        <w:t xml:space="preserve">Na wniosek Wykonawcy, który uprzednio złożył ofertę, Zamawiający może udostępnić protokół z przeprowadzonego postępowania. </w:t>
      </w:r>
    </w:p>
    <w:p w14:paraId="2BCCC175" w14:textId="77777777" w:rsidR="00D74E3B" w:rsidRPr="00056DF5" w:rsidRDefault="00D74E3B" w:rsidP="00D74E3B">
      <w:pPr>
        <w:pStyle w:val="Akapitzlist"/>
        <w:ind w:left="792"/>
        <w:jc w:val="both"/>
        <w:rPr>
          <w:rFonts w:cs="Calibri"/>
          <w:b/>
        </w:rPr>
      </w:pPr>
    </w:p>
    <w:p w14:paraId="692672AE" w14:textId="77777777" w:rsidR="00D74E3B" w:rsidRPr="00056DF5" w:rsidRDefault="00D74E3B" w:rsidP="00D74E3B">
      <w:pPr>
        <w:pStyle w:val="Akapitzlist"/>
        <w:numPr>
          <w:ilvl w:val="1"/>
          <w:numId w:val="13"/>
        </w:numPr>
        <w:ind w:left="851"/>
        <w:jc w:val="both"/>
        <w:rPr>
          <w:rFonts w:cs="Calibri"/>
          <w:b/>
        </w:rPr>
      </w:pPr>
      <w:r w:rsidRPr="00056DF5">
        <w:rPr>
          <w:rFonts w:cs="Calibri"/>
          <w:b/>
        </w:rPr>
        <w:t>Osoby uprawnione do kontaktu z Wykonawcami</w:t>
      </w:r>
    </w:p>
    <w:p w14:paraId="030A5A80" w14:textId="77777777" w:rsidR="00D74E3B" w:rsidRPr="00056DF5" w:rsidRDefault="00D74E3B" w:rsidP="00D74E3B">
      <w:pPr>
        <w:pStyle w:val="Akapitzlist"/>
        <w:ind w:left="1512"/>
        <w:jc w:val="both"/>
        <w:rPr>
          <w:rFonts w:cs="Calibri"/>
          <w:b/>
        </w:rPr>
      </w:pPr>
    </w:p>
    <w:p w14:paraId="3F3E9972" w14:textId="77777777" w:rsidR="00D74E3B" w:rsidRPr="00056DF5" w:rsidRDefault="00D74E3B" w:rsidP="00D74E3B">
      <w:pPr>
        <w:pStyle w:val="Akapitzlist"/>
        <w:numPr>
          <w:ilvl w:val="2"/>
          <w:numId w:val="13"/>
        </w:numPr>
        <w:ind w:left="709" w:hanging="283"/>
        <w:rPr>
          <w:rFonts w:cs="Calibri"/>
        </w:rPr>
      </w:pPr>
      <w:r w:rsidRPr="00056DF5">
        <w:rPr>
          <w:rFonts w:cs="Calibri"/>
        </w:rPr>
        <w:t xml:space="preserve">Osobą wyznaczoną do kontaktu z Wykonawcami jest </w:t>
      </w:r>
      <w:r w:rsidRPr="00056DF5">
        <w:rPr>
          <w:rFonts w:cs="Calibri"/>
          <w:u w:val="single"/>
        </w:rPr>
        <w:t>Agnieszka Tybus-Bugajska</w:t>
      </w:r>
      <w:r w:rsidRPr="00056DF5">
        <w:rPr>
          <w:rFonts w:cs="Calibri"/>
        </w:rPr>
        <w:t>, wicedyrektor ds. organizacyjno-administracyjnych.</w:t>
      </w:r>
    </w:p>
    <w:p w14:paraId="5F91860D" w14:textId="77777777" w:rsidR="00D74E3B" w:rsidRPr="00056DF5" w:rsidRDefault="00D74E3B" w:rsidP="00D74E3B">
      <w:pPr>
        <w:rPr>
          <w:rFonts w:cs="Calibri"/>
          <w:lang w:val="en-US"/>
        </w:rPr>
      </w:pPr>
      <w:r w:rsidRPr="00056DF5">
        <w:rPr>
          <w:rFonts w:cs="Calibri"/>
        </w:rPr>
        <w:tab/>
      </w:r>
      <w:r w:rsidRPr="00056DF5">
        <w:rPr>
          <w:rFonts w:cs="Calibri"/>
          <w:lang w:val="en-US"/>
        </w:rPr>
        <w:t>e-mail: a.tybusbugajska@muzeum.torun.pl</w:t>
      </w:r>
    </w:p>
    <w:p w14:paraId="6CD0972F" w14:textId="77777777" w:rsidR="00D74E3B" w:rsidRPr="00056DF5" w:rsidRDefault="00D74E3B" w:rsidP="00D74E3B">
      <w:pPr>
        <w:rPr>
          <w:rFonts w:cs="Calibri"/>
        </w:rPr>
      </w:pPr>
      <w:r w:rsidRPr="00056DF5">
        <w:rPr>
          <w:rFonts w:cs="Calibri"/>
          <w:lang w:val="en-US"/>
        </w:rPr>
        <w:tab/>
      </w:r>
      <w:r w:rsidRPr="00056DF5">
        <w:rPr>
          <w:rFonts w:cs="Calibri"/>
        </w:rPr>
        <w:t>tel. 56 660 56 12 / 509 799 001</w:t>
      </w:r>
    </w:p>
    <w:p w14:paraId="1944C696" w14:textId="77777777" w:rsidR="00D74E3B" w:rsidRPr="00056DF5" w:rsidRDefault="00D74E3B" w:rsidP="00D74E3B">
      <w:pPr>
        <w:pStyle w:val="Akapitzlist"/>
        <w:numPr>
          <w:ilvl w:val="2"/>
          <w:numId w:val="13"/>
        </w:numPr>
        <w:ind w:left="709" w:hanging="283"/>
        <w:rPr>
          <w:rFonts w:cs="Calibri"/>
        </w:rPr>
      </w:pPr>
      <w:r w:rsidRPr="00056DF5">
        <w:rPr>
          <w:rFonts w:cs="Calibri"/>
        </w:rPr>
        <w:t>Pytania dotyczące przedmiotu zamówienia, kryteriów oceny ofert oraz warunków udziału w postępowaniu należy złożyć w formie elektronicznej na adres muzeum@muzeum.torun.pl.</w:t>
      </w:r>
    </w:p>
    <w:p w14:paraId="7E831A2B" w14:textId="77777777" w:rsidR="00D74E3B" w:rsidRPr="00056DF5" w:rsidRDefault="00D74E3B" w:rsidP="00D74E3B">
      <w:pPr>
        <w:pStyle w:val="Akapitzlist"/>
        <w:ind w:left="709"/>
        <w:rPr>
          <w:rFonts w:cs="Calibri"/>
        </w:rPr>
      </w:pPr>
    </w:p>
    <w:p w14:paraId="068FCDE0" w14:textId="77777777" w:rsidR="00D74E3B" w:rsidRPr="00056DF5" w:rsidRDefault="00D74E3B" w:rsidP="00D74E3B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Sposób obliczenia ceny</w:t>
      </w:r>
    </w:p>
    <w:p w14:paraId="55D9AD5E" w14:textId="77777777" w:rsidR="00D74E3B" w:rsidRPr="00056DF5" w:rsidRDefault="00D74E3B" w:rsidP="00D74E3B">
      <w:pPr>
        <w:pStyle w:val="Akapitzlist"/>
        <w:ind w:left="360"/>
        <w:jc w:val="both"/>
        <w:rPr>
          <w:rFonts w:cs="Calibri"/>
        </w:rPr>
      </w:pPr>
    </w:p>
    <w:p w14:paraId="1ADCC252" w14:textId="77777777" w:rsidR="00D74E3B" w:rsidRPr="00056DF5" w:rsidRDefault="00D74E3B" w:rsidP="00D74E3B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056DF5">
        <w:rPr>
          <w:rFonts w:cs="Calibri"/>
        </w:rPr>
        <w:t xml:space="preserve">Cena obejmująca wykonanie zamówienia powinna uwzględnić wszystkie opłaty i koszty związane z realizacją przedmiotu zamówienia. </w:t>
      </w:r>
    </w:p>
    <w:p w14:paraId="22178F18" w14:textId="77777777" w:rsidR="00D74E3B" w:rsidRPr="00056DF5" w:rsidRDefault="00D74E3B" w:rsidP="00D74E3B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056DF5">
        <w:rPr>
          <w:rFonts w:cs="Calibri"/>
        </w:rPr>
        <w:lastRenderedPageBreak/>
        <w:t xml:space="preserve">Przyjmuje się, że cena podana przez Wykonawcę jest ceną kompletną, jednoznaczną i ostateczną. </w:t>
      </w:r>
    </w:p>
    <w:p w14:paraId="7CD9543F" w14:textId="77777777" w:rsidR="00D74E3B" w:rsidRPr="00056DF5" w:rsidRDefault="00D74E3B" w:rsidP="00D74E3B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056DF5">
        <w:rPr>
          <w:rFonts w:cs="Calibri"/>
        </w:rPr>
        <w:t xml:space="preserve">Wykonawca jest zobowiązany do podania ceny netto i brutto wraz z uwzględnieniem kwoty podatku VAT. </w:t>
      </w:r>
    </w:p>
    <w:p w14:paraId="3881EE7F" w14:textId="77777777" w:rsidR="00D74E3B" w:rsidRPr="00056DF5" w:rsidRDefault="00D74E3B" w:rsidP="00D74E3B">
      <w:pPr>
        <w:pStyle w:val="Akapitzlist"/>
        <w:ind w:left="360"/>
        <w:jc w:val="both"/>
        <w:rPr>
          <w:rFonts w:cs="Calibri"/>
        </w:rPr>
      </w:pPr>
    </w:p>
    <w:p w14:paraId="6BA7507B" w14:textId="77777777" w:rsidR="00D74E3B" w:rsidRPr="00056DF5" w:rsidRDefault="00D74E3B" w:rsidP="00D74E3B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cs="Calibri"/>
          <w:b/>
        </w:rPr>
      </w:pPr>
      <w:r w:rsidRPr="00056DF5">
        <w:rPr>
          <w:rFonts w:cs="Calibri"/>
          <w:b/>
        </w:rPr>
        <w:t>Kryterium oceny ofert</w:t>
      </w:r>
    </w:p>
    <w:p w14:paraId="0CC7706E" w14:textId="77777777" w:rsidR="00D74E3B" w:rsidRPr="00056DF5" w:rsidRDefault="00D74E3B" w:rsidP="00D74E3B">
      <w:pPr>
        <w:pStyle w:val="Akapitzlist"/>
        <w:numPr>
          <w:ilvl w:val="1"/>
          <w:numId w:val="13"/>
        </w:numPr>
        <w:spacing w:before="240"/>
        <w:ind w:left="851" w:hanging="494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Opis kryteriów i ich waga</w:t>
      </w:r>
    </w:p>
    <w:p w14:paraId="5A30D53F" w14:textId="77777777" w:rsidR="00D74E3B" w:rsidRPr="00056DF5" w:rsidRDefault="00D74E3B" w:rsidP="00D74E3B">
      <w:pPr>
        <w:pStyle w:val="Akapitzlist"/>
        <w:widowControl w:val="0"/>
        <w:suppressAutoHyphens/>
        <w:spacing w:after="0" w:line="240" w:lineRule="auto"/>
        <w:ind w:left="1440"/>
        <w:jc w:val="both"/>
        <w:rPr>
          <w:rFonts w:cs="Calibri"/>
          <w:kern w:val="2"/>
          <w:u w:val="single"/>
        </w:rPr>
      </w:pPr>
      <w:r w:rsidRPr="00056DF5">
        <w:rPr>
          <w:rFonts w:cs="Calibri"/>
          <w:kern w:val="2"/>
          <w:u w:val="single"/>
        </w:rPr>
        <w:t>Cena – 100 %</w:t>
      </w:r>
    </w:p>
    <w:p w14:paraId="1E71AEF3" w14:textId="77777777" w:rsidR="00D74E3B" w:rsidRPr="00056DF5" w:rsidRDefault="00D74E3B" w:rsidP="00D74E3B">
      <w:pPr>
        <w:pStyle w:val="Akapitzlist"/>
        <w:widowControl w:val="0"/>
        <w:suppressAutoHyphens/>
        <w:spacing w:after="0" w:line="240" w:lineRule="auto"/>
        <w:ind w:left="1440"/>
        <w:jc w:val="both"/>
        <w:rPr>
          <w:rFonts w:cs="Calibri"/>
          <w:kern w:val="2"/>
          <w:u w:val="single"/>
        </w:rPr>
      </w:pPr>
    </w:p>
    <w:p w14:paraId="0A516AAF" w14:textId="77777777" w:rsidR="00D74E3B" w:rsidRPr="00056DF5" w:rsidRDefault="00D74E3B" w:rsidP="00D74E3B">
      <w:pPr>
        <w:pStyle w:val="Akapitzlist"/>
        <w:widowControl w:val="0"/>
        <w:numPr>
          <w:ilvl w:val="0"/>
          <w:numId w:val="20"/>
        </w:numPr>
        <w:suppressAutoHyphens/>
        <w:spacing w:before="120" w:after="0" w:line="240" w:lineRule="auto"/>
        <w:jc w:val="both"/>
        <w:rPr>
          <w:rFonts w:cs="Calibri"/>
          <w:kern w:val="2"/>
        </w:rPr>
      </w:pPr>
      <w:r w:rsidRPr="00056DF5">
        <w:rPr>
          <w:rFonts w:cs="Calibri"/>
          <w:kern w:val="2"/>
        </w:rPr>
        <w:t xml:space="preserve">Wykonawca, który zaproponuje najniższą cenę brutto spośród wszystkich ofert spełniających wymagania, otrzyma 100 pkt. </w:t>
      </w:r>
    </w:p>
    <w:p w14:paraId="70767D35" w14:textId="77777777" w:rsidR="00D74E3B" w:rsidRPr="00056DF5" w:rsidRDefault="00D74E3B" w:rsidP="00D74E3B">
      <w:pPr>
        <w:pStyle w:val="Akapitzlist"/>
        <w:widowControl w:val="0"/>
        <w:numPr>
          <w:ilvl w:val="0"/>
          <w:numId w:val="20"/>
        </w:numPr>
        <w:suppressAutoHyphens/>
        <w:spacing w:before="120" w:after="0" w:line="240" w:lineRule="auto"/>
        <w:jc w:val="both"/>
        <w:rPr>
          <w:rFonts w:cs="Calibri"/>
          <w:kern w:val="2"/>
        </w:rPr>
      </w:pPr>
      <w:r w:rsidRPr="00056DF5">
        <w:rPr>
          <w:rFonts w:cs="Calibri"/>
          <w:kern w:val="2"/>
        </w:rPr>
        <w:t xml:space="preserve">Pozostali Wykonawcy otrzymają punkty obliczone na podstawie poniższego wzoru: </w:t>
      </w:r>
    </w:p>
    <w:p w14:paraId="0CAE5EF5" w14:textId="77777777" w:rsidR="00D74E3B" w:rsidRPr="00056DF5" w:rsidRDefault="00D74E3B" w:rsidP="00D74E3B">
      <w:pPr>
        <w:widowControl w:val="0"/>
        <w:suppressAutoHyphens/>
        <w:spacing w:before="120" w:after="0" w:line="240" w:lineRule="auto"/>
        <w:jc w:val="center"/>
        <w:rPr>
          <w:rFonts w:cs="Calibri"/>
          <w:kern w:val="2"/>
        </w:rPr>
      </w:pPr>
      <w:r w:rsidRPr="00056DF5">
        <w:rPr>
          <w:rFonts w:cs="Calibri"/>
          <w:kern w:val="2"/>
        </w:rPr>
        <w:t xml:space="preserve">Cena minimalna × 100 pkt ÷ cena badanej oferty </w:t>
      </w:r>
    </w:p>
    <w:p w14:paraId="187D847E" w14:textId="77777777" w:rsidR="00D74E3B" w:rsidRPr="00056DF5" w:rsidRDefault="00D74E3B" w:rsidP="00D74E3B">
      <w:pPr>
        <w:autoSpaceDE w:val="0"/>
        <w:adjustRightInd w:val="0"/>
        <w:spacing w:after="0" w:line="240" w:lineRule="auto"/>
        <w:ind w:left="720"/>
        <w:jc w:val="both"/>
        <w:rPr>
          <w:rFonts w:eastAsia="MyriadPro-Regular" w:cs="Calibri"/>
        </w:rPr>
      </w:pPr>
    </w:p>
    <w:p w14:paraId="2250A50D" w14:textId="77777777" w:rsidR="00D74E3B" w:rsidRPr="00056DF5" w:rsidRDefault="00D74E3B" w:rsidP="00D74E3B">
      <w:pPr>
        <w:pStyle w:val="Akapitzlist"/>
        <w:numPr>
          <w:ilvl w:val="1"/>
          <w:numId w:val="13"/>
        </w:numPr>
        <w:ind w:left="709"/>
        <w:jc w:val="both"/>
        <w:rPr>
          <w:rFonts w:cs="Calibri"/>
          <w:b/>
        </w:rPr>
      </w:pPr>
      <w:r w:rsidRPr="00056DF5">
        <w:rPr>
          <w:rFonts w:cs="Calibri"/>
          <w:b/>
        </w:rPr>
        <w:t xml:space="preserve">  Sposób oceny ofert.</w:t>
      </w:r>
    </w:p>
    <w:p w14:paraId="0AD89DF2" w14:textId="77777777" w:rsidR="00D74E3B" w:rsidRPr="00056DF5" w:rsidRDefault="00D74E3B" w:rsidP="00D74E3B">
      <w:pPr>
        <w:jc w:val="both"/>
        <w:rPr>
          <w:rFonts w:cs="Calibri"/>
        </w:rPr>
      </w:pPr>
      <w:r w:rsidRPr="00056DF5">
        <w:rPr>
          <w:rFonts w:cs="Calibri"/>
        </w:rPr>
        <w:t>Za najkorzystniejszą zostanie uznana oferta, która uzyskała najwyższą liczbę punktów, stanowiących sumę punktów przyznanych w poszczególnych kategoriach.</w:t>
      </w:r>
    </w:p>
    <w:p w14:paraId="33300590" w14:textId="77777777" w:rsidR="00D74E3B" w:rsidRPr="00056DF5" w:rsidRDefault="00D74E3B" w:rsidP="00D74E3B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Informacje o formalnościach związanych z wyborem oferty</w:t>
      </w:r>
    </w:p>
    <w:p w14:paraId="54522513" w14:textId="77777777" w:rsidR="00D74E3B" w:rsidRPr="00056DF5" w:rsidRDefault="00D74E3B" w:rsidP="00D74E3B">
      <w:pPr>
        <w:pStyle w:val="Akapitzlist"/>
        <w:jc w:val="both"/>
        <w:rPr>
          <w:rFonts w:cs="Calibri"/>
        </w:rPr>
      </w:pPr>
    </w:p>
    <w:p w14:paraId="6E6539D8" w14:textId="77777777" w:rsidR="00D74E3B" w:rsidRPr="00056DF5" w:rsidRDefault="00D74E3B" w:rsidP="00D74E3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056DF5">
        <w:rPr>
          <w:rFonts w:cs="Calibri"/>
        </w:rPr>
        <w:t xml:space="preserve">Po wyborze najkorzystniejszej oferty zamawiający zobowiązuje się niezwłocznie powiadomić Wykonawców, którzy złożyli oferty o wynikach postępowania ofertowego. (Procedura z tym związana zawarta jest w pkt. 7.5).  </w:t>
      </w:r>
    </w:p>
    <w:p w14:paraId="3C68FB8B" w14:textId="77777777" w:rsidR="00D74E3B" w:rsidRPr="00056DF5" w:rsidRDefault="00D74E3B" w:rsidP="00D74E3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056DF5">
        <w:rPr>
          <w:rFonts w:cs="Calibri"/>
        </w:rPr>
        <w:t xml:space="preserve">Umowa z Wykonawcą, którego oferta została wybrana, zostanie zawarta na warunkach określonych we wzorze (Załącznik nr 3) w terminie wskazanym przez Zamawiającego. </w:t>
      </w:r>
    </w:p>
    <w:p w14:paraId="2286E8E0" w14:textId="77777777" w:rsidR="00D74E3B" w:rsidRPr="00056DF5" w:rsidRDefault="00D74E3B" w:rsidP="00D74E3B">
      <w:pPr>
        <w:pStyle w:val="Akapitzlist"/>
        <w:numPr>
          <w:ilvl w:val="0"/>
          <w:numId w:val="17"/>
        </w:numPr>
        <w:jc w:val="both"/>
        <w:rPr>
          <w:rFonts w:cs="Calibri"/>
        </w:rPr>
      </w:pPr>
      <w:r w:rsidRPr="00056DF5">
        <w:rPr>
          <w:rFonts w:cs="Calibri"/>
        </w:rPr>
        <w:t xml:space="preserve">Osoby reprezentujące Wykonawcę przy podpisaniu umowy, powinny posiadać stosowne pełnomocnictwo oraz dokumenty potwierdzające ich tożsamość. </w:t>
      </w:r>
    </w:p>
    <w:p w14:paraId="2CA0AA00" w14:textId="77777777" w:rsidR="00D74E3B" w:rsidRPr="00056DF5" w:rsidRDefault="00D74E3B" w:rsidP="00D74E3B">
      <w:pPr>
        <w:pStyle w:val="Akapitzlist"/>
        <w:jc w:val="both"/>
        <w:rPr>
          <w:rFonts w:cs="Calibri"/>
        </w:rPr>
      </w:pPr>
    </w:p>
    <w:p w14:paraId="2AA68690" w14:textId="77777777" w:rsidR="00D74E3B" w:rsidRPr="00056DF5" w:rsidRDefault="00D74E3B" w:rsidP="00D74E3B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contextualSpacing w:val="0"/>
        <w:jc w:val="both"/>
        <w:rPr>
          <w:rFonts w:cs="Calibri"/>
          <w:b/>
        </w:rPr>
      </w:pPr>
      <w:r w:rsidRPr="00056DF5">
        <w:rPr>
          <w:rFonts w:cs="Calibri"/>
          <w:b/>
        </w:rPr>
        <w:t>Unieważnienie postępowania</w:t>
      </w:r>
    </w:p>
    <w:p w14:paraId="5184FD81" w14:textId="77777777" w:rsidR="00D74E3B" w:rsidRPr="00056DF5" w:rsidRDefault="00D74E3B" w:rsidP="00D74E3B">
      <w:pPr>
        <w:jc w:val="both"/>
        <w:rPr>
          <w:rFonts w:cs="Calibri"/>
        </w:rPr>
      </w:pPr>
    </w:p>
    <w:p w14:paraId="75FE2ABB" w14:textId="77777777" w:rsidR="00D74E3B" w:rsidRPr="00056DF5" w:rsidRDefault="00D74E3B" w:rsidP="00D74E3B">
      <w:pPr>
        <w:jc w:val="both"/>
        <w:rPr>
          <w:rFonts w:cs="Calibri"/>
        </w:rPr>
      </w:pPr>
      <w:r w:rsidRPr="00056DF5">
        <w:rPr>
          <w:rFonts w:cs="Calibri"/>
        </w:rPr>
        <w:t>Zamawiający może unieważnić postępowanie bez podania przyczyny na wszystkich etapach postępowania.</w:t>
      </w:r>
    </w:p>
    <w:p w14:paraId="32BA4537" w14:textId="77777777" w:rsidR="00D74E3B" w:rsidRPr="00056DF5" w:rsidRDefault="00D74E3B" w:rsidP="00D74E3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0"/>
        <w:jc w:val="both"/>
        <w:rPr>
          <w:rFonts w:cs="Calibri"/>
          <w:b/>
        </w:rPr>
      </w:pPr>
      <w:r w:rsidRPr="00056DF5">
        <w:rPr>
          <w:rFonts w:cs="Calibri"/>
          <w:b/>
        </w:rPr>
        <w:t>12. Informacja dotycząca RODO</w:t>
      </w:r>
    </w:p>
    <w:p w14:paraId="2EFE1D6F" w14:textId="77777777" w:rsidR="00D74E3B" w:rsidRPr="00056DF5" w:rsidRDefault="00D74E3B" w:rsidP="00D74E3B">
      <w:pPr>
        <w:pStyle w:val="Akapitzlist"/>
        <w:jc w:val="both"/>
        <w:rPr>
          <w:rFonts w:eastAsia="Times New Roman" w:cs="Calibri"/>
          <w:kern w:val="3"/>
          <w:lang w:eastAsia="pl-PL"/>
        </w:rPr>
      </w:pPr>
    </w:p>
    <w:p w14:paraId="65BBE59E" w14:textId="77777777" w:rsidR="00D74E3B" w:rsidRPr="00056DF5" w:rsidRDefault="00D74E3B" w:rsidP="00D74E3B">
      <w:pPr>
        <w:pStyle w:val="Akapitzlist"/>
        <w:numPr>
          <w:ilvl w:val="0"/>
          <w:numId w:val="8"/>
        </w:numPr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 xml:space="preserve">Zgodnie z art. 13 ust.1 i 2 </w:t>
      </w:r>
      <w:r w:rsidRPr="00056DF5">
        <w:rPr>
          <w:rFonts w:eastAsia="Times New Roman" w:cs="Calibri"/>
          <w:kern w:val="3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56DF5">
        <w:rPr>
          <w:rFonts w:eastAsia="Times New Roman" w:cs="Calibri"/>
          <w:kern w:val="3"/>
          <w:lang w:eastAsia="pl-PL"/>
        </w:rPr>
        <w:t xml:space="preserve">dalej „RODO”, informuję, że: </w:t>
      </w:r>
    </w:p>
    <w:p w14:paraId="7464C45F" w14:textId="77777777" w:rsidR="00D74E3B" w:rsidRPr="00056DF5" w:rsidRDefault="00D74E3B" w:rsidP="00D74E3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i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administratorem danych osobowych jest Muzeum Okręgowe w Toruniu, Rynek Staromiejski 1, 87-100 Toruń</w:t>
      </w:r>
    </w:p>
    <w:p w14:paraId="58CE78E1" w14:textId="77777777" w:rsidR="00D74E3B" w:rsidRPr="00056DF5" w:rsidRDefault="00D74E3B" w:rsidP="00D74E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lastRenderedPageBreak/>
        <w:t>inspektorem ochrony danych osobowych Zamawiającego jest p. Tadeusz Tomoń, e-mail: t.tomon@muzeum.torun.pl;</w:t>
      </w:r>
    </w:p>
    <w:p w14:paraId="0400400F" w14:textId="77777777" w:rsidR="00D74E3B" w:rsidRPr="00056DF5" w:rsidRDefault="00D74E3B" w:rsidP="00D74E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 xml:space="preserve">dane osobowe przetwarzane będą na podstawie art. 6 ust. 1 lit. c RODO w celu </w:t>
      </w:r>
      <w:r w:rsidRPr="00056DF5">
        <w:rPr>
          <w:rFonts w:eastAsia="Times New Roman" w:cs="Calibri"/>
          <w:kern w:val="3"/>
        </w:rPr>
        <w:t>związanym z niniejszego postępowaniem o udzielenie zamówienia publicznego prowadzonym w trybie przetargu nieograniczonego;</w:t>
      </w:r>
    </w:p>
    <w:p w14:paraId="18A63DA4" w14:textId="77777777" w:rsidR="00D74E3B" w:rsidRPr="00056DF5" w:rsidRDefault="00D74E3B" w:rsidP="00D74E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 xml:space="preserve">odbiorcami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56DF5">
        <w:rPr>
          <w:rFonts w:eastAsia="Times New Roman" w:cs="Calibri"/>
          <w:kern w:val="3"/>
          <w:lang w:eastAsia="pl-PL"/>
        </w:rPr>
        <w:t>Pzp</w:t>
      </w:r>
      <w:proofErr w:type="spellEnd"/>
      <w:r w:rsidRPr="00056DF5">
        <w:rPr>
          <w:rFonts w:eastAsia="Times New Roman" w:cs="Calibri"/>
          <w:kern w:val="3"/>
          <w:lang w:eastAsia="pl-PL"/>
        </w:rPr>
        <w:t>”;</w:t>
      </w:r>
    </w:p>
    <w:p w14:paraId="3C978D47" w14:textId="77777777" w:rsidR="00D74E3B" w:rsidRPr="00056DF5" w:rsidRDefault="00D74E3B" w:rsidP="00D74E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 xml:space="preserve">dane osobowe będą przechowywane, zgodnie z art. 97 ust. 1 ustawy </w:t>
      </w:r>
      <w:proofErr w:type="spellStart"/>
      <w:r w:rsidRPr="00056DF5">
        <w:rPr>
          <w:rFonts w:eastAsia="Times New Roman" w:cs="Calibri"/>
          <w:kern w:val="3"/>
          <w:lang w:eastAsia="pl-PL"/>
        </w:rPr>
        <w:t>Pzp</w:t>
      </w:r>
      <w:proofErr w:type="spellEnd"/>
      <w:r w:rsidRPr="00056DF5">
        <w:rPr>
          <w:rFonts w:eastAsia="Times New Roman" w:cs="Calibri"/>
          <w:kern w:val="3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1D13A853" w14:textId="77777777" w:rsidR="00D74E3B" w:rsidRPr="00056DF5" w:rsidRDefault="00D74E3B" w:rsidP="00D74E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Calibri"/>
          <w:i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 xml:space="preserve">obowiązek podania danych osobowych bezpośrednio dotyczących Wykonawcy jest wymogiem ustawowym określonym w przepisach ustawy </w:t>
      </w:r>
      <w:proofErr w:type="spellStart"/>
      <w:r w:rsidRPr="00056DF5">
        <w:rPr>
          <w:rFonts w:eastAsia="Times New Roman" w:cs="Calibri"/>
          <w:kern w:val="3"/>
          <w:lang w:eastAsia="pl-PL"/>
        </w:rPr>
        <w:t>Pzp</w:t>
      </w:r>
      <w:proofErr w:type="spellEnd"/>
      <w:r w:rsidRPr="00056DF5">
        <w:rPr>
          <w:rFonts w:eastAsia="Times New Roman" w:cs="Calibri"/>
          <w:kern w:val="3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56DF5">
        <w:rPr>
          <w:rFonts w:eastAsia="Times New Roman" w:cs="Calibri"/>
          <w:kern w:val="3"/>
          <w:lang w:eastAsia="pl-PL"/>
        </w:rPr>
        <w:t>Pzp</w:t>
      </w:r>
      <w:proofErr w:type="spellEnd"/>
      <w:r w:rsidRPr="00056DF5">
        <w:rPr>
          <w:rFonts w:eastAsia="Times New Roman" w:cs="Calibri"/>
          <w:kern w:val="3"/>
          <w:lang w:eastAsia="pl-PL"/>
        </w:rPr>
        <w:t>;</w:t>
      </w:r>
    </w:p>
    <w:p w14:paraId="162D2F3A" w14:textId="77777777" w:rsidR="00D74E3B" w:rsidRPr="00056DF5" w:rsidRDefault="00D74E3B" w:rsidP="00D74E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Calibri"/>
          <w:kern w:val="3"/>
        </w:rPr>
      </w:pPr>
      <w:r w:rsidRPr="00056DF5">
        <w:rPr>
          <w:rFonts w:eastAsia="Times New Roman" w:cs="Calibri"/>
          <w:kern w:val="3"/>
          <w:lang w:eastAsia="pl-PL"/>
        </w:rPr>
        <w:t>w odniesieniu dodanych osobowych decyzje nie będą podejmowane w sposób zautomatyzowany, stosowanie do art. 22 RODO;</w:t>
      </w:r>
    </w:p>
    <w:p w14:paraId="5E798AF3" w14:textId="77777777" w:rsidR="00D74E3B" w:rsidRPr="00056DF5" w:rsidRDefault="00D74E3B" w:rsidP="00D74E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Wykonawca posiada :</w:t>
      </w:r>
    </w:p>
    <w:p w14:paraId="77D48608" w14:textId="77777777" w:rsidR="00D74E3B" w:rsidRPr="00056DF5" w:rsidRDefault="00D74E3B" w:rsidP="00D74E3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na podstawie art. 15 RODO prawo dostępu do danych osobowych dotyczących Wykonawcy;</w:t>
      </w:r>
    </w:p>
    <w:p w14:paraId="2F26E77B" w14:textId="77777777" w:rsidR="00D74E3B" w:rsidRPr="00056DF5" w:rsidRDefault="00D74E3B" w:rsidP="00D74E3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na podstawie art. 16 RODO prawo do sprostowania danych osobowych;</w:t>
      </w:r>
    </w:p>
    <w:p w14:paraId="028B15DB" w14:textId="77777777" w:rsidR="00D74E3B" w:rsidRPr="00056DF5" w:rsidRDefault="00D74E3B" w:rsidP="00D74E3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D22091" w14:textId="77777777" w:rsidR="00D74E3B" w:rsidRPr="00056DF5" w:rsidRDefault="00D74E3B" w:rsidP="00D74E3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prawo do wniesienia skargi do Prezesa Urzędu Ochrony Danych Osobowych, gdy uzna, że przetwarzanie danych osobowych dotyczących Wykonawcy narusza przepisy RODO;</w:t>
      </w:r>
    </w:p>
    <w:p w14:paraId="14382263" w14:textId="77777777" w:rsidR="00D74E3B" w:rsidRPr="00056DF5" w:rsidRDefault="00D74E3B" w:rsidP="00D74E3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Wykonawcy nie przysługuje:</w:t>
      </w:r>
    </w:p>
    <w:p w14:paraId="488BF3ED" w14:textId="77777777" w:rsidR="00D74E3B" w:rsidRPr="00056DF5" w:rsidRDefault="00D74E3B" w:rsidP="00D74E3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w związku z art. 17 ust. 3 lit. b, d lub e RODO prawo do usunięcia danych osobowych;</w:t>
      </w:r>
    </w:p>
    <w:p w14:paraId="3C199B46" w14:textId="77777777" w:rsidR="00D74E3B" w:rsidRPr="00056DF5" w:rsidRDefault="00D74E3B" w:rsidP="00D74E3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kern w:val="3"/>
          <w:lang w:eastAsia="pl-PL"/>
        </w:rPr>
      </w:pPr>
      <w:r w:rsidRPr="00056DF5">
        <w:rPr>
          <w:rFonts w:eastAsia="Times New Roman" w:cs="Calibri"/>
          <w:kern w:val="3"/>
          <w:lang w:eastAsia="pl-PL"/>
        </w:rPr>
        <w:t>prawo do przenoszenia danych osobowych, o którym mowa w art. 20 RODO;</w:t>
      </w:r>
    </w:p>
    <w:p w14:paraId="3D668D8B" w14:textId="77777777" w:rsidR="00D74E3B" w:rsidRPr="00056DF5" w:rsidRDefault="00D74E3B" w:rsidP="00D74E3B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056DF5">
        <w:rPr>
          <w:rFonts w:eastAsia="Times New Roman" w:cs="Calibri"/>
          <w:kern w:val="3"/>
          <w:lang w:eastAsia="pl-PL"/>
        </w:rPr>
        <w:t>na podstawie art. 21 RODO prawo sprzeciwu, wobec przetwarzania danych osobowych, gdyż podstawą prawną przetwarzania danych osobowych Wykonawcy jest art. 6 ust. 1 lit. c RODO.”</w:t>
      </w:r>
    </w:p>
    <w:p w14:paraId="2250E16B" w14:textId="77777777" w:rsidR="00D74E3B" w:rsidRPr="00056DF5" w:rsidRDefault="00D74E3B" w:rsidP="00D74E3B">
      <w:pPr>
        <w:pStyle w:val="Akapitzlist"/>
        <w:spacing w:after="0"/>
        <w:ind w:left="435"/>
        <w:jc w:val="both"/>
        <w:rPr>
          <w:rFonts w:cs="Calibri"/>
        </w:rPr>
      </w:pPr>
    </w:p>
    <w:p w14:paraId="13E48A22" w14:textId="77777777" w:rsidR="00D74E3B" w:rsidRPr="00056DF5" w:rsidRDefault="00D74E3B" w:rsidP="00D74E3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0"/>
        <w:jc w:val="both"/>
        <w:rPr>
          <w:rFonts w:cs="Calibri"/>
          <w:b/>
        </w:rPr>
      </w:pPr>
      <w:r w:rsidRPr="00056DF5">
        <w:rPr>
          <w:rFonts w:cs="Calibri"/>
          <w:b/>
        </w:rPr>
        <w:t>13. Załączniki</w:t>
      </w:r>
    </w:p>
    <w:p w14:paraId="41940009" w14:textId="77777777" w:rsidR="00D74E3B" w:rsidRPr="00056DF5" w:rsidRDefault="00D74E3B" w:rsidP="00D74E3B">
      <w:pPr>
        <w:jc w:val="both"/>
        <w:rPr>
          <w:rFonts w:cs="Calibri"/>
        </w:rPr>
      </w:pPr>
    </w:p>
    <w:p w14:paraId="65D23042" w14:textId="77777777" w:rsidR="00D74E3B" w:rsidRPr="00056DF5" w:rsidRDefault="00D74E3B" w:rsidP="00D74E3B">
      <w:pPr>
        <w:jc w:val="both"/>
        <w:rPr>
          <w:rFonts w:cs="Calibri"/>
        </w:rPr>
      </w:pPr>
      <w:r w:rsidRPr="00056DF5">
        <w:rPr>
          <w:rFonts w:cs="Calibri"/>
        </w:rPr>
        <w:t>Załącznikami do niniejszego zamówienia są:</w:t>
      </w:r>
    </w:p>
    <w:p w14:paraId="4B924FC2" w14:textId="77777777" w:rsidR="00D74E3B" w:rsidRDefault="00D74E3B" w:rsidP="00D74E3B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056DF5">
        <w:rPr>
          <w:rFonts w:cs="Calibri"/>
        </w:rPr>
        <w:t xml:space="preserve">Załącznik nr 1 – </w:t>
      </w:r>
      <w:r>
        <w:rPr>
          <w:rFonts w:cs="Calibri"/>
        </w:rPr>
        <w:t xml:space="preserve">Fotografia, </w:t>
      </w:r>
    </w:p>
    <w:p w14:paraId="470AA203" w14:textId="77777777" w:rsidR="00D74E3B" w:rsidRPr="00056DF5" w:rsidRDefault="00D74E3B" w:rsidP="00D74E3B">
      <w:pPr>
        <w:pStyle w:val="Akapitzlist"/>
        <w:numPr>
          <w:ilvl w:val="0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Załącznik nr 2 - </w:t>
      </w:r>
      <w:r w:rsidRPr="00056DF5">
        <w:rPr>
          <w:rFonts w:cs="Calibri"/>
        </w:rPr>
        <w:t xml:space="preserve">wzór oferty, </w:t>
      </w:r>
    </w:p>
    <w:p w14:paraId="7DF63370" w14:textId="77777777" w:rsidR="00D74E3B" w:rsidRPr="00056DF5" w:rsidRDefault="00D74E3B" w:rsidP="00D74E3B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056DF5">
        <w:rPr>
          <w:rFonts w:cs="Calibri"/>
        </w:rPr>
        <w:t>Załącznik nr 2 – wzór umowy.</w:t>
      </w:r>
    </w:p>
    <w:p w14:paraId="69205488" w14:textId="77777777" w:rsidR="00D74E3B" w:rsidRDefault="00D74E3B"/>
    <w:sectPr w:rsidR="00D74E3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7E3E0" w14:textId="77777777" w:rsidR="0087556A" w:rsidRDefault="0087556A">
      <w:pPr>
        <w:spacing w:after="0" w:line="240" w:lineRule="auto"/>
      </w:pPr>
      <w:r>
        <w:separator/>
      </w:r>
    </w:p>
  </w:endnote>
  <w:endnote w:type="continuationSeparator" w:id="0">
    <w:p w14:paraId="65C1F9F2" w14:textId="77777777" w:rsidR="0087556A" w:rsidRDefault="0087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0A4FB" w14:textId="77777777" w:rsidR="00885778" w:rsidRDefault="00C252C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4C623FA" w14:textId="77777777" w:rsidR="00885778" w:rsidRDefault="00875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AC79" w14:textId="77777777" w:rsidR="0087556A" w:rsidRDefault="0087556A">
      <w:pPr>
        <w:spacing w:after="0" w:line="240" w:lineRule="auto"/>
      </w:pPr>
      <w:r>
        <w:separator/>
      </w:r>
    </w:p>
  </w:footnote>
  <w:footnote w:type="continuationSeparator" w:id="0">
    <w:p w14:paraId="3D4F2565" w14:textId="77777777" w:rsidR="0087556A" w:rsidRDefault="0087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491D"/>
    <w:multiLevelType w:val="hybridMultilevel"/>
    <w:tmpl w:val="C8223EEE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056DC0"/>
    <w:multiLevelType w:val="hybridMultilevel"/>
    <w:tmpl w:val="1D465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BF7"/>
    <w:multiLevelType w:val="hybridMultilevel"/>
    <w:tmpl w:val="E1B21C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34AC7"/>
    <w:multiLevelType w:val="multilevel"/>
    <w:tmpl w:val="0E1CB2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024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4" w15:restartNumberingAfterBreak="0">
    <w:nsid w:val="1B61203D"/>
    <w:multiLevelType w:val="hybridMultilevel"/>
    <w:tmpl w:val="C7C09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C03AE8">
      <w:start w:val="1"/>
      <w:numFmt w:val="lowerLetter"/>
      <w:lvlText w:val="%2.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6087E"/>
    <w:multiLevelType w:val="multilevel"/>
    <w:tmpl w:val="022482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196F03"/>
    <w:multiLevelType w:val="hybridMultilevel"/>
    <w:tmpl w:val="4BC8AF78"/>
    <w:lvl w:ilvl="0" w:tplc="40F20484">
      <w:start w:val="1"/>
      <w:numFmt w:val="decimal"/>
      <w:lvlText w:val="%1)"/>
      <w:lvlJc w:val="right"/>
      <w:pPr>
        <w:tabs>
          <w:tab w:val="num" w:pos="397"/>
        </w:tabs>
        <w:ind w:left="397" w:hanging="397"/>
      </w:pPr>
      <w:rPr>
        <w:rFonts w:ascii="Arial Narrow" w:eastAsia="Calibri" w:hAnsi="Arial Narrow" w:cs="Times New Roman"/>
      </w:rPr>
    </w:lvl>
    <w:lvl w:ilvl="1" w:tplc="05FCE078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44B62"/>
    <w:multiLevelType w:val="multilevel"/>
    <w:tmpl w:val="9FA62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 Light" w:eastAsia="Calibri" w:hAnsi="Calibri Light" w:cs="Calibri Ligh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5E56F8"/>
    <w:multiLevelType w:val="hybridMultilevel"/>
    <w:tmpl w:val="66CAAA72"/>
    <w:lvl w:ilvl="0" w:tplc="635646A8">
      <w:start w:val="1"/>
      <w:numFmt w:val="lowerLetter"/>
      <w:lvlText w:val="%1."/>
      <w:lvlJc w:val="left"/>
      <w:pPr>
        <w:ind w:left="1267" w:hanging="360"/>
      </w:pPr>
      <w:rPr>
        <w:rFonts w:ascii="Calibri" w:eastAsia="TimesNewRomanPSMT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30C66323"/>
    <w:multiLevelType w:val="hybridMultilevel"/>
    <w:tmpl w:val="6CA8C79E"/>
    <w:lvl w:ilvl="0" w:tplc="9C0851B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7EFE"/>
    <w:multiLevelType w:val="hybridMultilevel"/>
    <w:tmpl w:val="C7965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754F7"/>
    <w:multiLevelType w:val="hybridMultilevel"/>
    <w:tmpl w:val="26AA9CBC"/>
    <w:lvl w:ilvl="0" w:tplc="64125D68">
      <w:start w:val="1"/>
      <w:numFmt w:val="lowerLetter"/>
      <w:lvlText w:val="%1.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77440B"/>
    <w:multiLevelType w:val="hybridMultilevel"/>
    <w:tmpl w:val="01241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44590"/>
    <w:multiLevelType w:val="hybridMultilevel"/>
    <w:tmpl w:val="BEE4D812"/>
    <w:lvl w:ilvl="0" w:tplc="A202D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67F2E"/>
    <w:multiLevelType w:val="hybridMultilevel"/>
    <w:tmpl w:val="06FA20E4"/>
    <w:lvl w:ilvl="0" w:tplc="B26C8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59BC"/>
    <w:multiLevelType w:val="hybridMultilevel"/>
    <w:tmpl w:val="D2942A9C"/>
    <w:lvl w:ilvl="0" w:tplc="B726A4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BCD4B84"/>
    <w:multiLevelType w:val="hybridMultilevel"/>
    <w:tmpl w:val="7D2471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581CB3"/>
    <w:multiLevelType w:val="hybridMultilevel"/>
    <w:tmpl w:val="2FAEA8C2"/>
    <w:lvl w:ilvl="0" w:tplc="944E086C">
      <w:start w:val="1"/>
      <w:numFmt w:val="decimal"/>
      <w:lvlText w:val="%1)"/>
      <w:lvlJc w:val="left"/>
      <w:pPr>
        <w:ind w:left="1152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0DA7EC8"/>
    <w:multiLevelType w:val="hybridMultilevel"/>
    <w:tmpl w:val="47108692"/>
    <w:lvl w:ilvl="0" w:tplc="03A8B1A2">
      <w:start w:val="1"/>
      <w:numFmt w:val="lowerLetter"/>
      <w:lvlText w:val="%1."/>
      <w:lvlJc w:val="left"/>
      <w:pPr>
        <w:ind w:left="1267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E34ED"/>
    <w:multiLevelType w:val="hybridMultilevel"/>
    <w:tmpl w:val="98C66910"/>
    <w:lvl w:ilvl="0" w:tplc="82349EE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54A1"/>
    <w:multiLevelType w:val="hybridMultilevel"/>
    <w:tmpl w:val="BEF8BC16"/>
    <w:lvl w:ilvl="0" w:tplc="598A6F3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80EA9"/>
    <w:multiLevelType w:val="hybridMultilevel"/>
    <w:tmpl w:val="4B903754"/>
    <w:lvl w:ilvl="0" w:tplc="223CC956">
      <w:start w:val="1"/>
      <w:numFmt w:val="lowerLetter"/>
      <w:lvlText w:val="%1)"/>
      <w:lvlJc w:val="left"/>
      <w:pPr>
        <w:ind w:left="1068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25B7B84"/>
    <w:multiLevelType w:val="hybridMultilevel"/>
    <w:tmpl w:val="E75A1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E4B85"/>
    <w:multiLevelType w:val="hybridMultilevel"/>
    <w:tmpl w:val="951031E2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684D0F2C"/>
    <w:multiLevelType w:val="hybridMultilevel"/>
    <w:tmpl w:val="23C8F210"/>
    <w:lvl w:ilvl="0" w:tplc="06369182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3C7FFD"/>
    <w:multiLevelType w:val="hybridMultilevel"/>
    <w:tmpl w:val="18CEE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6325D"/>
    <w:multiLevelType w:val="hybridMultilevel"/>
    <w:tmpl w:val="034E3F02"/>
    <w:lvl w:ilvl="0" w:tplc="D65E7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082AAE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75D4B8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6147948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B4D82"/>
    <w:multiLevelType w:val="hybridMultilevel"/>
    <w:tmpl w:val="63A06A36"/>
    <w:lvl w:ilvl="0" w:tplc="B726A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EC0C04"/>
    <w:multiLevelType w:val="hybridMultilevel"/>
    <w:tmpl w:val="70F29472"/>
    <w:lvl w:ilvl="0" w:tplc="7F625B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8"/>
  </w:num>
  <w:num w:numId="3">
    <w:abstractNumId w:val="12"/>
  </w:num>
  <w:num w:numId="4">
    <w:abstractNumId w:val="24"/>
  </w:num>
  <w:num w:numId="5">
    <w:abstractNumId w:val="21"/>
  </w:num>
  <w:num w:numId="6">
    <w:abstractNumId w:val="27"/>
  </w:num>
  <w:num w:numId="7">
    <w:abstractNumId w:val="15"/>
  </w:num>
  <w:num w:numId="8">
    <w:abstractNumId w:val="19"/>
  </w:num>
  <w:num w:numId="9">
    <w:abstractNumId w:val="4"/>
  </w:num>
  <w:num w:numId="10">
    <w:abstractNumId w:val="25"/>
  </w:num>
  <w:num w:numId="11">
    <w:abstractNumId w:val="14"/>
  </w:num>
  <w:num w:numId="12">
    <w:abstractNumId w:val="5"/>
  </w:num>
  <w:num w:numId="13">
    <w:abstractNumId w:val="3"/>
  </w:num>
  <w:num w:numId="14">
    <w:abstractNumId w:val="23"/>
  </w:num>
  <w:num w:numId="15">
    <w:abstractNumId w:val="2"/>
  </w:num>
  <w:num w:numId="16">
    <w:abstractNumId w:val="0"/>
  </w:num>
  <w:num w:numId="17">
    <w:abstractNumId w:val="10"/>
  </w:num>
  <w:num w:numId="18">
    <w:abstractNumId w:val="1"/>
  </w:num>
  <w:num w:numId="19">
    <w:abstractNumId w:val="22"/>
  </w:num>
  <w:num w:numId="20">
    <w:abstractNumId w:val="9"/>
  </w:num>
  <w:num w:numId="21">
    <w:abstractNumId w:val="26"/>
  </w:num>
  <w:num w:numId="22">
    <w:abstractNumId w:val="6"/>
  </w:num>
  <w:num w:numId="23">
    <w:abstractNumId w:val="17"/>
  </w:num>
  <w:num w:numId="24">
    <w:abstractNumId w:val="16"/>
  </w:num>
  <w:num w:numId="25">
    <w:abstractNumId w:val="8"/>
  </w:num>
  <w:num w:numId="26">
    <w:abstractNumId w:val="18"/>
  </w:num>
  <w:num w:numId="27">
    <w:abstractNumId w:val="13"/>
  </w:num>
  <w:num w:numId="28">
    <w:abstractNumId w:val="2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3B"/>
    <w:rsid w:val="00145177"/>
    <w:rsid w:val="00294593"/>
    <w:rsid w:val="002A2991"/>
    <w:rsid w:val="00342869"/>
    <w:rsid w:val="00353079"/>
    <w:rsid w:val="003C4A64"/>
    <w:rsid w:val="003F0CB5"/>
    <w:rsid w:val="00555971"/>
    <w:rsid w:val="00562B34"/>
    <w:rsid w:val="00625D77"/>
    <w:rsid w:val="00654D4A"/>
    <w:rsid w:val="006B12B7"/>
    <w:rsid w:val="007434E7"/>
    <w:rsid w:val="0087556A"/>
    <w:rsid w:val="009E412E"/>
    <w:rsid w:val="00A11338"/>
    <w:rsid w:val="00A909F6"/>
    <w:rsid w:val="00AA369F"/>
    <w:rsid w:val="00AD22EF"/>
    <w:rsid w:val="00AD2E5C"/>
    <w:rsid w:val="00AE09EA"/>
    <w:rsid w:val="00AF7F13"/>
    <w:rsid w:val="00B336BF"/>
    <w:rsid w:val="00BB4E3F"/>
    <w:rsid w:val="00C252C9"/>
    <w:rsid w:val="00CA1A10"/>
    <w:rsid w:val="00D74E3B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DE79"/>
  <w15:chartTrackingRefBased/>
  <w15:docId w15:val="{92F48BEE-D8DD-4DD2-BAD3-3C5EF456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E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E3B"/>
    <w:pPr>
      <w:ind w:left="720"/>
      <w:contextualSpacing/>
    </w:pPr>
  </w:style>
  <w:style w:type="character" w:styleId="Hipercze">
    <w:name w:val="Hyperlink"/>
    <w:uiPriority w:val="99"/>
    <w:unhideWhenUsed/>
    <w:rsid w:val="00D74E3B"/>
    <w:rPr>
      <w:color w:val="0000FF"/>
      <w:u w:val="single"/>
    </w:rPr>
  </w:style>
  <w:style w:type="paragraph" w:styleId="Bezodstpw">
    <w:name w:val="No Spacing"/>
    <w:uiPriority w:val="1"/>
    <w:qFormat/>
    <w:rsid w:val="00D74E3B"/>
    <w:pPr>
      <w:spacing w:after="0" w:line="240" w:lineRule="auto"/>
    </w:pPr>
    <w:rPr>
      <w:rFonts w:ascii="Calibri" w:eastAsia="Calibri" w:hAnsi="Calibri" w:cs="Times New Roman"/>
    </w:rPr>
  </w:style>
  <w:style w:type="character" w:styleId="Odwoanieintensywne">
    <w:name w:val="Intense Reference"/>
    <w:uiPriority w:val="32"/>
    <w:qFormat/>
    <w:rsid w:val="00D74E3B"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sid w:val="00D74E3B"/>
    <w:rPr>
      <w:b/>
      <w:bCs/>
      <w:smallCaps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74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E3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5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59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59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3351</Words>
  <Characters>20112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4</cp:revision>
  <cp:lastPrinted>2020-11-13T10:50:00Z</cp:lastPrinted>
  <dcterms:created xsi:type="dcterms:W3CDTF">2020-11-13T10:34:00Z</dcterms:created>
  <dcterms:modified xsi:type="dcterms:W3CDTF">2020-11-13T10:50:00Z</dcterms:modified>
</cp:coreProperties>
</file>