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93C9" w14:textId="77777777" w:rsidR="00187AB9" w:rsidRPr="00E03519" w:rsidRDefault="00187AB9" w:rsidP="00187AB9">
      <w:pPr>
        <w:shd w:val="clear" w:color="auto" w:fill="FFFFFF"/>
        <w:spacing w:after="100" w:afterAutospacing="1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OGŁOSZENIE O NABORZE NA WYKONYWANIE ZLECENIA</w:t>
      </w:r>
    </w:p>
    <w:p w14:paraId="638C8146" w14:textId="77777777" w:rsidR="00187AB9" w:rsidRPr="00E03519" w:rsidRDefault="00187AB9" w:rsidP="00187AB9">
      <w:pPr>
        <w:shd w:val="clear" w:color="auto" w:fill="FFFFFF"/>
        <w:spacing w:after="100" w:afterAutospacing="1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W MUZEUM OKRĘGOWYM W TORUNIU</w:t>
      </w:r>
    </w:p>
    <w:p w14:paraId="204852EB" w14:textId="1C475B63" w:rsidR="00187AB9" w:rsidRPr="00E03519" w:rsidRDefault="00187AB9" w:rsidP="00187AB9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Dyrektor Muzeum Okręgowego w Toruniu zaprasza do złożenia oferty w naborze na wykonywanie zlecenia w oddziałach Muzeum polegającego na 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utrzymaniu i pielęgnacji zieleni wokół budynku przy ul. Wały Gen. Sikorskiego 23 w Toruniu (Muzeum Twierdzy Toruń).</w:t>
      </w:r>
    </w:p>
    <w:p w14:paraId="11A1B7D9" w14:textId="77777777" w:rsidR="00187AB9" w:rsidRPr="00E03519" w:rsidRDefault="00187AB9" w:rsidP="00187AB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Rodzaj umowy: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umowa zleceni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e</w:t>
      </w:r>
    </w:p>
    <w:p w14:paraId="2E2395CD" w14:textId="77777777" w:rsidR="00187AB9" w:rsidRDefault="00187AB9" w:rsidP="00187AB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Termin wykonywania zlecenia: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  <w:t>9.05.2023 r. do 30.09.2023 r.,</w:t>
      </w:r>
    </w:p>
    <w:p w14:paraId="0416B556" w14:textId="7DD7DDE2" w:rsidR="00187AB9" w:rsidRDefault="00187AB9" w:rsidP="003F5C83">
      <w:pPr>
        <w:shd w:val="clear" w:color="auto" w:fill="FFFFFF"/>
        <w:spacing w:after="0" w:line="240" w:lineRule="auto"/>
        <w:ind w:left="3540" w:hanging="354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Sposób rozliczenia: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  <w:t>za godzinę pracy, przy czym czas wykonywania zlecenia nie powinien przekroczyć 70 godz. miesięcznie</w:t>
      </w:r>
      <w:r w:rsidR="003F5C83">
        <w:rPr>
          <w:rFonts w:ascii="Arial Narrow" w:eastAsia="Times New Roman" w:hAnsi="Arial Narrow" w:cs="Times New Roman"/>
          <w:sz w:val="24"/>
          <w:szCs w:val="24"/>
          <w:lang w:eastAsia="pl-PL"/>
        </w:rPr>
        <w:t>, rozliczenie  miesięczne godzinowe.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  <w:t xml:space="preserve">   </w:t>
      </w:r>
    </w:p>
    <w:p w14:paraId="4266D3F3" w14:textId="44296588" w:rsidR="00187AB9" w:rsidRPr="00E03519" w:rsidRDefault="00187AB9" w:rsidP="00187AB9">
      <w:pPr>
        <w:shd w:val="clear" w:color="auto" w:fill="FFFFFF"/>
        <w:spacing w:after="0" w:line="240" w:lineRule="auto"/>
        <w:ind w:left="3540" w:hanging="354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Miejsce wykonywania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zlecenia</w:t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: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  <w:t xml:space="preserve">oddział </w:t>
      </w:r>
      <w:r w:rsidR="00044A27">
        <w:rPr>
          <w:rFonts w:ascii="Arial Narrow" w:eastAsia="Times New Roman" w:hAnsi="Arial Narrow" w:cs="Times New Roman"/>
          <w:sz w:val="24"/>
          <w:szCs w:val="24"/>
          <w:lang w:eastAsia="pl-PL"/>
        </w:rPr>
        <w:t>Muzeum Okręgowego w Toruniu – Muzeum Twierdzy Toruń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14:paraId="7DDDE99D" w14:textId="77777777" w:rsidR="00187AB9" w:rsidRDefault="00187AB9" w:rsidP="00187AB9">
      <w:pPr>
        <w:shd w:val="clear" w:color="auto" w:fill="FFFFFF"/>
        <w:spacing w:after="100" w:afterAutospacing="1" w:line="240" w:lineRule="auto"/>
        <w:ind w:left="3540" w:hanging="354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W ramach zlecenia przewiduje się wykonywanie następujących prac m.in.:</w:t>
      </w:r>
    </w:p>
    <w:p w14:paraId="45583228" w14:textId="7C41ACAB" w:rsidR="00187AB9" w:rsidRDefault="00187AB9" w:rsidP="00187AB9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koszenie trawy – po nierównym terenie (skarpy) sprzętem dostarczonym przez Muzeum,</w:t>
      </w:r>
    </w:p>
    <w:p w14:paraId="110D8A0A" w14:textId="34FE12BA" w:rsidR="007F464B" w:rsidRDefault="007F464B" w:rsidP="00187AB9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usuwanie z trawników chwastów, </w:t>
      </w:r>
    </w:p>
    <w:p w14:paraId="602DBA24" w14:textId="77777777" w:rsidR="00187AB9" w:rsidRDefault="00187AB9" w:rsidP="00187AB9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pielenie rabat z krzewami,</w:t>
      </w:r>
    </w:p>
    <w:p w14:paraId="13A40B85" w14:textId="44A4C69A" w:rsidR="00187AB9" w:rsidRDefault="00187AB9" w:rsidP="00187AB9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uprzątniecie skoszonej trawy</w:t>
      </w:r>
      <w:r w:rsidR="007F464B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i wyrwanego chwastów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poprzez zgrabienie i spakowanie w worki (worki dostarcza Muzeum),</w:t>
      </w:r>
    </w:p>
    <w:p w14:paraId="5554EF0A" w14:textId="5C97E934" w:rsidR="00044A27" w:rsidRDefault="00187AB9" w:rsidP="00187AB9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utrzymanie urządzeń w czystości (bezpośrednio po pracy).</w:t>
      </w:r>
      <w:r w:rsidRPr="00187AB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</w:p>
    <w:p w14:paraId="342B9285" w14:textId="2FCD4896" w:rsidR="00044A27" w:rsidRPr="00044A27" w:rsidRDefault="00044A27" w:rsidP="007F464B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Cały teren zielony wokół budynku ma około 1 ha. Na części terenu  funkcjonują dwie kosiarki samo</w:t>
      </w:r>
      <w:r w:rsidR="007F464B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jezdne. Wymagane jest skoszenie trawy jednorazowe przed ich pierwszym uruchomieniem. Część terenu wymaga koszenia sukcesywnego. Przewidywane jest szkolenie z obsługi sprzętu. 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</w:t>
      </w:r>
    </w:p>
    <w:p w14:paraId="46D65497" w14:textId="15E6D88E" w:rsidR="00187AB9" w:rsidRPr="00897FF5" w:rsidRDefault="00187AB9" w:rsidP="007F464B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Szczegółowe warunki wykonywania zlecenia zostaną określone podczas indywidualnych rozmów.</w:t>
      </w:r>
      <w:r w:rsidR="007F464B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Istnieje możliwość wizji lokalnej terenu prac.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</w:t>
      </w:r>
    </w:p>
    <w:p w14:paraId="61DB8D0F" w14:textId="30C40040" w:rsidR="007F464B" w:rsidRDefault="007F464B" w:rsidP="00187AB9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W ofercie należy zawrzeć:</w:t>
      </w:r>
    </w:p>
    <w:p w14:paraId="028E2CE4" w14:textId="0A208CBC" w:rsidR="007F464B" w:rsidRPr="007F464B" w:rsidRDefault="007F464B" w:rsidP="007F464B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F464B">
        <w:rPr>
          <w:rFonts w:ascii="Arial Narrow" w:eastAsia="Times New Roman" w:hAnsi="Arial Narrow" w:cs="Times New Roman"/>
          <w:sz w:val="24"/>
          <w:szCs w:val="24"/>
          <w:lang w:eastAsia="pl-PL"/>
        </w:rPr>
        <w:t>Imię, nazwisko, adres zamieszkania (osoba fizyczna) lub nazwę i adres siedziby firmy.</w:t>
      </w:r>
    </w:p>
    <w:p w14:paraId="4F5CB4AE" w14:textId="42F3F6AB" w:rsidR="007F464B" w:rsidRDefault="007F464B" w:rsidP="00187AB9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Stawkę brutto za godzinę pracy.</w:t>
      </w:r>
    </w:p>
    <w:p w14:paraId="61AFAB7D" w14:textId="00DE0ACF" w:rsidR="003F5C83" w:rsidRPr="003F5C83" w:rsidRDefault="003F5C83" w:rsidP="003F5C83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Kryterium oceny ofert – cena 100% - po przemnożeniu kwoty za 1 godzinę wykonywania zlecenia x 70 godzin.</w:t>
      </w:r>
    </w:p>
    <w:p w14:paraId="43C009D3" w14:textId="77777777" w:rsidR="00187AB9" w:rsidRPr="00E03519" w:rsidRDefault="00187AB9" w:rsidP="00187AB9">
      <w:p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3F93674B" w14:textId="13974088" w:rsidR="00187AB9" w:rsidRDefault="009E26B1" w:rsidP="007F464B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Ofertę </w:t>
      </w:r>
      <w:r w:rsidR="00187AB9"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należy złożyć osobiście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="00187AB9"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siedzibie Muzeum Okręgowego w Toruniu (Ratusz Staromiejski), Rynek Staromiejski 1, 87-100 Toruń, w sekretariacie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lub przesłać pocztą </w:t>
      </w:r>
      <w:r w:rsidR="00187AB9"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do </w:t>
      </w:r>
      <w:r w:rsidR="007F464B">
        <w:rPr>
          <w:rFonts w:ascii="Arial Narrow" w:eastAsia="Times New Roman" w:hAnsi="Arial Narrow" w:cs="Times New Roman"/>
          <w:sz w:val="24"/>
          <w:szCs w:val="24"/>
          <w:lang w:eastAsia="pl-PL"/>
        </w:rPr>
        <w:t>4.0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5</w:t>
      </w:r>
      <w:r w:rsidR="007F464B">
        <w:rPr>
          <w:rFonts w:ascii="Arial Narrow" w:eastAsia="Times New Roman" w:hAnsi="Arial Narrow" w:cs="Times New Roman"/>
          <w:sz w:val="24"/>
          <w:szCs w:val="24"/>
          <w:lang w:eastAsia="pl-PL"/>
        </w:rPr>
        <w:t>.2023</w:t>
      </w:r>
      <w:r w:rsidR="00187AB9"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 r. do godz. 12.00.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Oferta powinna być własnoręcznie podpisana</w:t>
      </w:r>
      <w:r w:rsidR="00187AB9"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. </w:t>
      </w:r>
    </w:p>
    <w:p w14:paraId="6F30B522" w14:textId="3F7CA5F2" w:rsidR="007F464B" w:rsidRPr="00E03519" w:rsidRDefault="003F5C83" w:rsidP="007F464B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Zamawiający zastrzega sobie możliwość</w:t>
      </w:r>
      <w:r w:rsidR="00B7377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unieważnienia postepowania na każdym jego etapie, przed podpisaniem umowy.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</w:p>
    <w:p w14:paraId="14EE793F" w14:textId="77777777" w:rsidR="00187AB9" w:rsidRPr="00E03519" w:rsidRDefault="00187AB9" w:rsidP="007F464B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Dyrektor Aleksandra Mierzejewska</w:t>
      </w:r>
    </w:p>
    <w:p w14:paraId="1BAE26ED" w14:textId="299D6084" w:rsidR="00187AB9" w:rsidRPr="00E03519" w:rsidRDefault="00187AB9" w:rsidP="007F464B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lastRenderedPageBreak/>
        <w:t xml:space="preserve">Toruń, dn. </w:t>
      </w:r>
      <w:r w:rsidR="007F464B">
        <w:rPr>
          <w:rFonts w:ascii="Arial Narrow" w:eastAsia="Times New Roman" w:hAnsi="Arial Narrow" w:cs="Times New Roman"/>
          <w:sz w:val="24"/>
          <w:szCs w:val="24"/>
          <w:lang w:eastAsia="pl-PL"/>
        </w:rPr>
        <w:t>25</w:t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.0</w:t>
      </w:r>
      <w:r w:rsidR="007F464B">
        <w:rPr>
          <w:rFonts w:ascii="Arial Narrow" w:eastAsia="Times New Roman" w:hAnsi="Arial Narrow" w:cs="Times New Roman"/>
          <w:sz w:val="24"/>
          <w:szCs w:val="24"/>
          <w:lang w:eastAsia="pl-PL"/>
        </w:rPr>
        <w:t>4</w:t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.202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3</w:t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r.</w:t>
      </w:r>
    </w:p>
    <w:sectPr w:rsidR="00187AB9" w:rsidRPr="00E03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52D2"/>
    <w:multiLevelType w:val="hybridMultilevel"/>
    <w:tmpl w:val="F18AF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F5695"/>
    <w:multiLevelType w:val="hybridMultilevel"/>
    <w:tmpl w:val="EE3ABCAA"/>
    <w:lvl w:ilvl="0" w:tplc="A3102970">
      <w:start w:val="1"/>
      <w:numFmt w:val="bullet"/>
      <w:lvlText w:val=""/>
      <w:lvlJc w:val="left"/>
      <w:pPr>
        <w:ind w:left="18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num w:numId="1" w16cid:durableId="716320895">
    <w:abstractNumId w:val="1"/>
  </w:num>
  <w:num w:numId="2" w16cid:durableId="116702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AB9"/>
    <w:rsid w:val="00044A27"/>
    <w:rsid w:val="00187AB9"/>
    <w:rsid w:val="001D6166"/>
    <w:rsid w:val="003F5C83"/>
    <w:rsid w:val="005A7A50"/>
    <w:rsid w:val="007F464B"/>
    <w:rsid w:val="009E26B1"/>
    <w:rsid w:val="00B7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0E2E"/>
  <w15:chartTrackingRefBased/>
  <w15:docId w15:val="{A647176D-336F-4ABD-931A-F6F75E0A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7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4</cp:revision>
  <cp:lastPrinted>2023-04-25T08:05:00Z</cp:lastPrinted>
  <dcterms:created xsi:type="dcterms:W3CDTF">2023-04-25T07:59:00Z</dcterms:created>
  <dcterms:modified xsi:type="dcterms:W3CDTF">2023-04-25T08:06:00Z</dcterms:modified>
</cp:coreProperties>
</file>